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0" w:type="auto"/>
        <w:tblBorders>
          <w:top w:val="double" w:sz="4" w:space="0" w:color="auto"/>
          <w:left w:val="double" w:sz="4" w:space="0" w:color="auto"/>
          <w:bottom w:val="double" w:sz="4" w:space="0" w:color="auto"/>
          <w:right w:val="double" w:sz="4" w:space="0" w:color="auto"/>
        </w:tblBorders>
        <w:tblLayout w:type="fixed"/>
        <w:tblLook w:val="0000"/>
      </w:tblPr>
      <w:tblGrid>
        <w:gridCol w:w="3828"/>
        <w:gridCol w:w="1701"/>
        <w:gridCol w:w="3827"/>
      </w:tblGrid>
      <w:tr w:rsidR="0017049B" w:rsidRPr="00CD00F7" w:rsidTr="00F53479">
        <w:trPr>
          <w:trHeight w:val="1767"/>
        </w:trPr>
        <w:tc>
          <w:tcPr>
            <w:tcW w:w="3828" w:type="dxa"/>
            <w:tcBorders>
              <w:top w:val="double" w:sz="4" w:space="0" w:color="auto"/>
              <w:left w:val="double" w:sz="4" w:space="0" w:color="auto"/>
              <w:bottom w:val="double" w:sz="4" w:space="0" w:color="auto"/>
              <w:right w:val="double" w:sz="4" w:space="0" w:color="auto"/>
            </w:tcBorders>
          </w:tcPr>
          <w:p w:rsidR="0017049B" w:rsidRPr="00AC2E4E" w:rsidRDefault="0017049B" w:rsidP="00F53479">
            <w:pPr>
              <w:pStyle w:val="a9"/>
            </w:pPr>
          </w:p>
          <w:p w:rsidR="0017049B" w:rsidRPr="00AC2E4E" w:rsidRDefault="0017049B" w:rsidP="00F53479">
            <w:pPr>
              <w:pStyle w:val="a9"/>
              <w:jc w:val="center"/>
            </w:pPr>
            <w:proofErr w:type="spellStart"/>
            <w:r w:rsidRPr="00AC2E4E">
              <w:t>Къэбэрдей</w:t>
            </w:r>
            <w:proofErr w:type="spellEnd"/>
            <w:r w:rsidRPr="00AC2E4E">
              <w:t xml:space="preserve"> </w:t>
            </w:r>
            <w:proofErr w:type="spellStart"/>
            <w:r w:rsidRPr="00AC2E4E">
              <w:t>Балъкъэр</w:t>
            </w:r>
            <w:proofErr w:type="spellEnd"/>
            <w:r w:rsidRPr="00AC2E4E">
              <w:t xml:space="preserve"> </w:t>
            </w:r>
            <w:proofErr w:type="spellStart"/>
            <w:r w:rsidRPr="00AC2E4E">
              <w:t>Республикэм</w:t>
            </w:r>
            <w:proofErr w:type="spellEnd"/>
          </w:p>
          <w:p w:rsidR="0017049B" w:rsidRPr="00AC2E4E" w:rsidRDefault="0017049B" w:rsidP="00F53479">
            <w:pPr>
              <w:pStyle w:val="a9"/>
              <w:jc w:val="center"/>
            </w:pPr>
            <w:proofErr w:type="spellStart"/>
            <w:r w:rsidRPr="00AC2E4E">
              <w:t>щыщ</w:t>
            </w:r>
            <w:proofErr w:type="spellEnd"/>
            <w:r w:rsidRPr="00AC2E4E">
              <w:t xml:space="preserve"> </w:t>
            </w:r>
            <w:proofErr w:type="spellStart"/>
            <w:r w:rsidRPr="00AC2E4E">
              <w:t>Тэрч</w:t>
            </w:r>
            <w:proofErr w:type="spellEnd"/>
            <w:r w:rsidRPr="00AC2E4E">
              <w:t xml:space="preserve"> </w:t>
            </w:r>
            <w:proofErr w:type="spellStart"/>
            <w:r w:rsidRPr="00AC2E4E">
              <w:t>районым</w:t>
            </w:r>
            <w:proofErr w:type="spellEnd"/>
            <w:r w:rsidRPr="00AC2E4E">
              <w:t xml:space="preserve"> </w:t>
            </w:r>
            <w:proofErr w:type="spellStart"/>
            <w:r w:rsidRPr="00AC2E4E">
              <w:t>хыхьэ</w:t>
            </w:r>
            <w:proofErr w:type="spellEnd"/>
          </w:p>
          <w:p w:rsidR="0017049B" w:rsidRPr="00AC2E4E" w:rsidRDefault="0017049B" w:rsidP="00F53479">
            <w:pPr>
              <w:pStyle w:val="a9"/>
              <w:jc w:val="center"/>
            </w:pPr>
            <w:proofErr w:type="spellStart"/>
            <w:r w:rsidRPr="00AC2E4E">
              <w:t>Терекскэ</w:t>
            </w:r>
            <w:proofErr w:type="spellEnd"/>
            <w:r w:rsidRPr="00AC2E4E">
              <w:t xml:space="preserve"> </w:t>
            </w:r>
            <w:proofErr w:type="spellStart"/>
            <w:r w:rsidRPr="00AC2E4E">
              <w:t>къуажэм</w:t>
            </w:r>
            <w:proofErr w:type="spellEnd"/>
            <w:r w:rsidRPr="00AC2E4E">
              <w:t xml:space="preserve"> </w:t>
            </w:r>
            <w:proofErr w:type="spellStart"/>
            <w:r w:rsidRPr="00AC2E4E">
              <w:t>админстрацэм</w:t>
            </w:r>
            <w:proofErr w:type="spellEnd"/>
          </w:p>
          <w:p w:rsidR="0017049B" w:rsidRPr="00AC2E4E" w:rsidRDefault="0017049B" w:rsidP="00F53479">
            <w:pPr>
              <w:pStyle w:val="a9"/>
              <w:jc w:val="center"/>
            </w:pPr>
            <w:r w:rsidRPr="00AC2E4E">
              <w:t xml:space="preserve">и </w:t>
            </w:r>
            <w:proofErr w:type="gramStart"/>
            <w:r w:rsidRPr="00AC2E4E">
              <w:rPr>
                <w:lang w:val="en-US"/>
              </w:rPr>
              <w:t>I</w:t>
            </w:r>
            <w:proofErr w:type="spellStart"/>
            <w:proofErr w:type="gramEnd"/>
            <w:r w:rsidRPr="00AC2E4E">
              <w:t>этащхьэ</w:t>
            </w:r>
            <w:proofErr w:type="spellEnd"/>
          </w:p>
        </w:tc>
        <w:tc>
          <w:tcPr>
            <w:tcW w:w="1701" w:type="dxa"/>
            <w:tcBorders>
              <w:top w:val="double" w:sz="4" w:space="0" w:color="auto"/>
              <w:left w:val="double" w:sz="4" w:space="0" w:color="auto"/>
              <w:bottom w:val="double" w:sz="4" w:space="0" w:color="auto"/>
              <w:right w:val="double" w:sz="4" w:space="0" w:color="auto"/>
            </w:tcBorders>
          </w:tcPr>
          <w:p w:rsidR="0017049B" w:rsidRPr="00AC2E4E" w:rsidRDefault="0017049B" w:rsidP="00F53479">
            <w:pPr>
              <w:pStyle w:val="a9"/>
              <w:jc w:val="center"/>
            </w:pPr>
            <w:r>
              <w:rPr>
                <w:noProof/>
                <w:color w:val="000000"/>
                <w:lang w:eastAsia="ru-RU"/>
              </w:rPr>
              <w:drawing>
                <wp:inline distT="0" distB="0" distL="0" distR="0">
                  <wp:extent cx="582930" cy="763905"/>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2930" cy="763905"/>
                          </a:xfrm>
                          <a:prstGeom prst="rect">
                            <a:avLst/>
                          </a:prstGeom>
                          <a:noFill/>
                          <a:ln w="9525">
                            <a:noFill/>
                            <a:miter lim="800000"/>
                            <a:headEnd/>
                            <a:tailEnd/>
                          </a:ln>
                        </pic:spPr>
                      </pic:pic>
                    </a:graphicData>
                  </a:graphic>
                </wp:inline>
              </w:drawing>
            </w:r>
          </w:p>
        </w:tc>
        <w:tc>
          <w:tcPr>
            <w:tcW w:w="3827" w:type="dxa"/>
            <w:tcBorders>
              <w:top w:val="double" w:sz="4" w:space="0" w:color="auto"/>
              <w:left w:val="double" w:sz="4" w:space="0" w:color="auto"/>
              <w:bottom w:val="double" w:sz="4" w:space="0" w:color="auto"/>
              <w:right w:val="double" w:sz="4" w:space="0" w:color="auto"/>
            </w:tcBorders>
          </w:tcPr>
          <w:p w:rsidR="0017049B" w:rsidRPr="00AC2E4E" w:rsidRDefault="0017049B" w:rsidP="00F53479">
            <w:pPr>
              <w:pStyle w:val="a9"/>
            </w:pPr>
          </w:p>
          <w:p w:rsidR="0017049B" w:rsidRPr="00AC2E4E" w:rsidRDefault="0017049B" w:rsidP="00F53479">
            <w:pPr>
              <w:pStyle w:val="a9"/>
              <w:jc w:val="center"/>
            </w:pPr>
            <w:proofErr w:type="spellStart"/>
            <w:r w:rsidRPr="00AC2E4E">
              <w:t>Къабарты-Малкъар</w:t>
            </w:r>
            <w:proofErr w:type="spellEnd"/>
            <w:r w:rsidRPr="00AC2E4E">
              <w:t xml:space="preserve"> </w:t>
            </w:r>
            <w:proofErr w:type="spellStart"/>
            <w:r w:rsidRPr="00AC2E4E">
              <w:t>Республиканы</w:t>
            </w:r>
            <w:proofErr w:type="spellEnd"/>
          </w:p>
          <w:p w:rsidR="0017049B" w:rsidRPr="00AC2E4E" w:rsidRDefault="0017049B" w:rsidP="00F53479">
            <w:pPr>
              <w:pStyle w:val="a9"/>
              <w:jc w:val="center"/>
            </w:pPr>
            <w:r w:rsidRPr="00AC2E4E">
              <w:t xml:space="preserve">Терк </w:t>
            </w:r>
            <w:proofErr w:type="spellStart"/>
            <w:r w:rsidRPr="00AC2E4E">
              <w:t>районуну</w:t>
            </w:r>
            <w:proofErr w:type="spellEnd"/>
            <w:r w:rsidRPr="00AC2E4E">
              <w:t xml:space="preserve"> Терекское</w:t>
            </w:r>
          </w:p>
          <w:p w:rsidR="0017049B" w:rsidRPr="00AC2E4E" w:rsidRDefault="0017049B" w:rsidP="00F53479">
            <w:pPr>
              <w:pStyle w:val="a9"/>
              <w:jc w:val="center"/>
            </w:pPr>
            <w:proofErr w:type="spellStart"/>
            <w:r w:rsidRPr="00AC2E4E">
              <w:t>элини</w:t>
            </w:r>
            <w:proofErr w:type="spellEnd"/>
            <w:r w:rsidRPr="00AC2E4E">
              <w:t xml:space="preserve"> </w:t>
            </w:r>
            <w:proofErr w:type="spellStart"/>
            <w:r w:rsidRPr="00AC2E4E">
              <w:t>мекхеме</w:t>
            </w:r>
            <w:proofErr w:type="spellEnd"/>
          </w:p>
          <w:p w:rsidR="0017049B" w:rsidRPr="00AC2E4E" w:rsidRDefault="0017049B" w:rsidP="00F53479">
            <w:pPr>
              <w:pStyle w:val="a9"/>
              <w:jc w:val="center"/>
            </w:pPr>
            <w:proofErr w:type="spellStart"/>
            <w:r w:rsidRPr="00AC2E4E">
              <w:t>администрациясыны</w:t>
            </w:r>
            <w:proofErr w:type="spellEnd"/>
            <w:r w:rsidRPr="00AC2E4E">
              <w:t xml:space="preserve"> </w:t>
            </w:r>
            <w:proofErr w:type="spellStart"/>
            <w:r w:rsidRPr="00AC2E4E">
              <w:t>башчысы</w:t>
            </w:r>
            <w:proofErr w:type="spellEnd"/>
          </w:p>
        </w:tc>
      </w:tr>
    </w:tbl>
    <w:p w:rsidR="0017049B" w:rsidRPr="00CD00F7" w:rsidRDefault="0017049B" w:rsidP="0017049B">
      <w:pPr>
        <w:pStyle w:val="a9"/>
        <w:jc w:val="center"/>
        <w:rPr>
          <w:b/>
        </w:rPr>
      </w:pPr>
    </w:p>
    <w:p w:rsidR="0017049B" w:rsidRPr="00CD00F7" w:rsidRDefault="0017049B" w:rsidP="0017049B">
      <w:pPr>
        <w:pStyle w:val="a9"/>
        <w:jc w:val="center"/>
        <w:rPr>
          <w:b/>
          <w:bCs/>
          <w:sz w:val="24"/>
        </w:rPr>
      </w:pPr>
      <w:r w:rsidRPr="00CD00F7">
        <w:rPr>
          <w:b/>
          <w:bCs/>
          <w:sz w:val="24"/>
        </w:rPr>
        <w:t>МУНИЦИПАЛЬНОЕ УЧРЕЖД</w:t>
      </w:r>
      <w:r>
        <w:rPr>
          <w:b/>
          <w:bCs/>
          <w:sz w:val="24"/>
        </w:rPr>
        <w:t xml:space="preserve">ЕНИЕ «МЕСТНАЯ АДМИНИСТРАЦИЯ </w:t>
      </w:r>
      <w:r w:rsidRPr="00CD00F7">
        <w:rPr>
          <w:b/>
          <w:bCs/>
          <w:sz w:val="24"/>
        </w:rPr>
        <w:t>СЕЛЬСКОГО ПОСЕЛЕНИЯ ТЕРЕК</w:t>
      </w:r>
      <w:r>
        <w:rPr>
          <w:b/>
          <w:bCs/>
          <w:sz w:val="24"/>
        </w:rPr>
        <w:t xml:space="preserve">СКОЕ» ТЕРСКОГО МУНИЦИПАЛЬНОГО </w:t>
      </w:r>
      <w:r w:rsidRPr="00CD00F7">
        <w:rPr>
          <w:b/>
          <w:bCs/>
          <w:sz w:val="24"/>
        </w:rPr>
        <w:t>РАЙОНА КАБАРДИНО-БАЛКАРСКОЙ РЕСПУБЛИКИ</w:t>
      </w:r>
    </w:p>
    <w:p w:rsidR="0017049B" w:rsidRDefault="00944EC2" w:rsidP="0017049B">
      <w:pPr>
        <w:pStyle w:val="a9"/>
      </w:pPr>
      <w:r>
        <w:pict>
          <v:line id="_x0000_s1027" style="position:absolute;z-index:251657216" from="-6.95pt,6.65pt" to="461.65pt,6.65pt" o:allowincell="f"/>
        </w:pict>
      </w:r>
      <w:r>
        <w:pict>
          <v:line id="_x0000_s1028" style="position:absolute;z-index:251658240" from="-6.95pt,8.65pt" to="461.65pt,8.65pt" o:allowincell="f"/>
        </w:pict>
      </w:r>
    </w:p>
    <w:p w:rsidR="0017049B" w:rsidRPr="00AC2E4E" w:rsidRDefault="0017049B" w:rsidP="0017049B">
      <w:pPr>
        <w:pStyle w:val="a9"/>
        <w:rPr>
          <w:b/>
        </w:rPr>
      </w:pPr>
      <w:r w:rsidRPr="00AC2E4E">
        <w:rPr>
          <w:b/>
          <w:bCs/>
        </w:rPr>
        <w:t xml:space="preserve">   361214 КБР, Терский район, с. Терекское, ул. Блаева,1. Тел. 8(86632)  77-4-31, факс- 77-4-46.</w:t>
      </w:r>
      <w:r w:rsidRPr="00AC2E4E">
        <w:rPr>
          <w:b/>
        </w:rPr>
        <w:t xml:space="preserve">               </w:t>
      </w:r>
    </w:p>
    <w:p w:rsidR="0017049B" w:rsidRPr="00C92FB2" w:rsidRDefault="0017049B" w:rsidP="0017049B">
      <w:pPr>
        <w:pStyle w:val="a9"/>
        <w:rPr>
          <w:b/>
          <w:u w:val="single"/>
        </w:rPr>
      </w:pPr>
      <w:r w:rsidRPr="00C92FB2">
        <w:tab/>
      </w:r>
      <w:r w:rsidRPr="00C92FB2">
        <w:tab/>
      </w:r>
    </w:p>
    <w:p w:rsidR="0017049B" w:rsidRPr="00607E0B" w:rsidRDefault="006010AD" w:rsidP="0017049B">
      <w:pPr>
        <w:pStyle w:val="a9"/>
        <w:rPr>
          <w:sz w:val="28"/>
          <w:szCs w:val="28"/>
        </w:rPr>
      </w:pPr>
      <w:r>
        <w:rPr>
          <w:sz w:val="28"/>
          <w:szCs w:val="28"/>
        </w:rPr>
        <w:t xml:space="preserve"> </w:t>
      </w:r>
      <w:r w:rsidR="0017049B">
        <w:rPr>
          <w:sz w:val="28"/>
          <w:szCs w:val="28"/>
        </w:rPr>
        <w:t>«</w:t>
      </w:r>
      <w:r>
        <w:rPr>
          <w:sz w:val="28"/>
          <w:szCs w:val="28"/>
        </w:rPr>
        <w:t>03</w:t>
      </w:r>
      <w:r w:rsidR="0017049B">
        <w:rPr>
          <w:sz w:val="28"/>
          <w:szCs w:val="28"/>
        </w:rPr>
        <w:t>»</w:t>
      </w:r>
      <w:r>
        <w:rPr>
          <w:sz w:val="28"/>
          <w:szCs w:val="28"/>
        </w:rPr>
        <w:t xml:space="preserve"> июля</w:t>
      </w:r>
      <w:r w:rsidR="0017049B">
        <w:rPr>
          <w:sz w:val="28"/>
          <w:szCs w:val="28"/>
        </w:rPr>
        <w:t xml:space="preserve"> </w:t>
      </w:r>
      <w:r w:rsidR="0017049B" w:rsidRPr="00607E0B">
        <w:rPr>
          <w:sz w:val="28"/>
          <w:szCs w:val="28"/>
        </w:rPr>
        <w:t xml:space="preserve"> 2025 г.                                                                         с.п. Терекское</w:t>
      </w:r>
    </w:p>
    <w:p w:rsidR="0017049B" w:rsidRPr="005C2D0C" w:rsidRDefault="0017049B" w:rsidP="0017049B">
      <w:pPr>
        <w:pStyle w:val="a9"/>
        <w:jc w:val="center"/>
      </w:pPr>
    </w:p>
    <w:p w:rsidR="0017049B" w:rsidRPr="00607E0B" w:rsidRDefault="0017049B" w:rsidP="0017049B">
      <w:pPr>
        <w:pStyle w:val="a9"/>
        <w:jc w:val="center"/>
        <w:rPr>
          <w:b/>
          <w:sz w:val="28"/>
          <w:szCs w:val="28"/>
        </w:rPr>
      </w:pPr>
      <w:r w:rsidRPr="00607E0B">
        <w:rPr>
          <w:b/>
          <w:sz w:val="28"/>
          <w:szCs w:val="28"/>
        </w:rPr>
        <w:t xml:space="preserve">ПОСТАНОВЛЕНИЕ № </w:t>
      </w:r>
      <w:r w:rsidR="00A718EE">
        <w:rPr>
          <w:b/>
          <w:sz w:val="28"/>
          <w:szCs w:val="28"/>
        </w:rPr>
        <w:t>30</w:t>
      </w:r>
      <w:r w:rsidRPr="00607E0B">
        <w:rPr>
          <w:b/>
          <w:sz w:val="28"/>
          <w:szCs w:val="28"/>
        </w:rPr>
        <w:t xml:space="preserve">-п                                                                                                        ПОСТАНОВЛЕНЭ № </w:t>
      </w:r>
      <w:r w:rsidR="00A718EE">
        <w:rPr>
          <w:b/>
          <w:sz w:val="28"/>
          <w:szCs w:val="28"/>
        </w:rPr>
        <w:t>30</w:t>
      </w:r>
      <w:r w:rsidRPr="00607E0B">
        <w:rPr>
          <w:b/>
          <w:sz w:val="28"/>
          <w:szCs w:val="28"/>
        </w:rPr>
        <w:t>-п</w:t>
      </w:r>
    </w:p>
    <w:p w:rsidR="0017049B" w:rsidRPr="00607E0B" w:rsidRDefault="0017049B" w:rsidP="0017049B">
      <w:pPr>
        <w:jc w:val="center"/>
        <w:outlineLvl w:val="0"/>
        <w:rPr>
          <w:b/>
          <w:sz w:val="28"/>
          <w:szCs w:val="28"/>
        </w:rPr>
      </w:pPr>
      <w:r w:rsidRPr="00607E0B">
        <w:rPr>
          <w:b/>
          <w:sz w:val="28"/>
          <w:szCs w:val="28"/>
        </w:rPr>
        <w:t xml:space="preserve">БЕГИМ № </w:t>
      </w:r>
      <w:r w:rsidR="00A718EE">
        <w:rPr>
          <w:b/>
          <w:sz w:val="28"/>
          <w:szCs w:val="28"/>
        </w:rPr>
        <w:t>30</w:t>
      </w:r>
      <w:r w:rsidRPr="00607E0B">
        <w:rPr>
          <w:b/>
          <w:sz w:val="28"/>
          <w:szCs w:val="28"/>
        </w:rPr>
        <w:t>-п</w:t>
      </w:r>
    </w:p>
    <w:p w:rsidR="005E2905" w:rsidRPr="004027DA" w:rsidRDefault="005E2905" w:rsidP="0017049B">
      <w:pPr>
        <w:jc w:val="center"/>
        <w:rPr>
          <w:sz w:val="28"/>
          <w:szCs w:val="28"/>
        </w:rPr>
      </w:pPr>
    </w:p>
    <w:p w:rsidR="005E2905" w:rsidRPr="00772CAE" w:rsidRDefault="005E2905" w:rsidP="005E2905">
      <w:pPr>
        <w:jc w:val="center"/>
        <w:rPr>
          <w:b/>
          <w:sz w:val="28"/>
          <w:szCs w:val="28"/>
        </w:rPr>
      </w:pPr>
      <w:r w:rsidRPr="00772CAE">
        <w:rPr>
          <w:b/>
          <w:sz w:val="28"/>
          <w:szCs w:val="28"/>
          <w:lang w:bidi="ru-RU"/>
        </w:rPr>
        <w:t xml:space="preserve">Об утверждении </w:t>
      </w:r>
      <w:r w:rsidRPr="00772CAE">
        <w:rPr>
          <w:b/>
          <w:sz w:val="28"/>
          <w:szCs w:val="28"/>
        </w:rPr>
        <w:t>Порядка осуществления казначейского сопровождения средств, предоставляемых из местного бюджета</w:t>
      </w:r>
      <w:r w:rsidR="00011DDB" w:rsidRPr="00772CAE">
        <w:rPr>
          <w:rFonts w:eastAsiaTheme="minorHAnsi"/>
          <w:b/>
          <w:sz w:val="28"/>
          <w:szCs w:val="28"/>
          <w:lang w:eastAsia="en-US"/>
        </w:rPr>
        <w:t xml:space="preserve"> </w:t>
      </w:r>
      <w:r w:rsidR="00246187" w:rsidRPr="00772CAE">
        <w:rPr>
          <w:rFonts w:eastAsiaTheme="minorHAnsi"/>
          <w:b/>
          <w:sz w:val="28"/>
          <w:szCs w:val="28"/>
          <w:lang w:eastAsia="en-US"/>
        </w:rPr>
        <w:t xml:space="preserve">сельского поселения </w:t>
      </w:r>
      <w:r w:rsidR="0017049B" w:rsidRPr="00772CAE">
        <w:rPr>
          <w:rFonts w:eastAsiaTheme="minorHAnsi"/>
          <w:b/>
          <w:sz w:val="28"/>
          <w:szCs w:val="28"/>
          <w:lang w:eastAsia="en-US"/>
        </w:rPr>
        <w:t>Терекское Терского муниципального района</w:t>
      </w:r>
    </w:p>
    <w:p w:rsidR="005E2905" w:rsidRPr="004027DA" w:rsidRDefault="005E2905" w:rsidP="005E2905">
      <w:pPr>
        <w:autoSpaceDE w:val="0"/>
        <w:autoSpaceDN w:val="0"/>
        <w:adjustRightInd w:val="0"/>
        <w:jc w:val="both"/>
        <w:outlineLvl w:val="0"/>
        <w:rPr>
          <w:sz w:val="28"/>
          <w:szCs w:val="28"/>
        </w:rPr>
      </w:pPr>
      <w:r w:rsidRPr="004027DA">
        <w:rPr>
          <w:sz w:val="28"/>
          <w:szCs w:val="28"/>
        </w:rPr>
        <w:t xml:space="preserve">     </w:t>
      </w:r>
    </w:p>
    <w:p w:rsidR="00246187" w:rsidRPr="004027DA" w:rsidRDefault="005E2905" w:rsidP="00246187">
      <w:pPr>
        <w:autoSpaceDE w:val="0"/>
        <w:autoSpaceDN w:val="0"/>
        <w:adjustRightInd w:val="0"/>
        <w:jc w:val="both"/>
        <w:rPr>
          <w:b/>
          <w:sz w:val="28"/>
          <w:szCs w:val="28"/>
        </w:rPr>
      </w:pPr>
      <w:r w:rsidRPr="004027DA">
        <w:t xml:space="preserve">           </w:t>
      </w:r>
      <w:r w:rsidR="00D109CB" w:rsidRPr="004027DA">
        <w:rPr>
          <w:rFonts w:eastAsiaTheme="minorHAnsi"/>
          <w:sz w:val="28"/>
          <w:szCs w:val="28"/>
          <w:lang w:eastAsia="en-US"/>
        </w:rPr>
        <w:t xml:space="preserve"> В соответствии со </w:t>
      </w:r>
      <w:hyperlink r:id="rId6" w:history="1">
        <w:r w:rsidR="00D109CB" w:rsidRPr="004027DA">
          <w:rPr>
            <w:rFonts w:eastAsiaTheme="minorHAnsi"/>
            <w:sz w:val="28"/>
            <w:szCs w:val="28"/>
            <w:lang w:eastAsia="en-US"/>
          </w:rPr>
          <w:t>ст</w:t>
        </w:r>
        <w:r w:rsidR="009E25A7" w:rsidRPr="004027DA">
          <w:rPr>
            <w:rFonts w:eastAsiaTheme="minorHAnsi"/>
            <w:sz w:val="28"/>
            <w:szCs w:val="28"/>
            <w:lang w:eastAsia="en-US"/>
          </w:rPr>
          <w:t>.ст.</w:t>
        </w:r>
        <w:r w:rsidR="00D109CB" w:rsidRPr="004027DA">
          <w:rPr>
            <w:rFonts w:eastAsiaTheme="minorHAnsi"/>
            <w:sz w:val="28"/>
            <w:szCs w:val="28"/>
            <w:lang w:eastAsia="en-US"/>
          </w:rPr>
          <w:t xml:space="preserve"> 242.23</w:t>
        </w:r>
      </w:hyperlink>
      <w:r w:rsidR="007537C5" w:rsidRPr="004027DA">
        <w:rPr>
          <w:rFonts w:eastAsiaTheme="minorHAnsi"/>
          <w:sz w:val="28"/>
          <w:szCs w:val="28"/>
          <w:lang w:eastAsia="en-US"/>
        </w:rPr>
        <w:t>,</w:t>
      </w:r>
      <w:r w:rsidR="001E73ED" w:rsidRPr="004027DA">
        <w:rPr>
          <w:rFonts w:eastAsiaTheme="minorHAnsi"/>
          <w:sz w:val="28"/>
          <w:szCs w:val="28"/>
          <w:lang w:eastAsia="en-US"/>
        </w:rPr>
        <w:t xml:space="preserve"> </w:t>
      </w:r>
      <w:r w:rsidR="007537C5" w:rsidRPr="004027DA">
        <w:rPr>
          <w:rFonts w:eastAsiaTheme="minorHAnsi"/>
          <w:sz w:val="28"/>
          <w:szCs w:val="28"/>
          <w:lang w:eastAsia="en-US"/>
        </w:rPr>
        <w:t>242.26</w:t>
      </w:r>
      <w:r w:rsidR="00246187" w:rsidRPr="004027DA">
        <w:rPr>
          <w:rFonts w:eastAsiaTheme="minorHAnsi"/>
          <w:sz w:val="28"/>
          <w:szCs w:val="28"/>
          <w:lang w:eastAsia="en-US"/>
        </w:rPr>
        <w:t xml:space="preserve"> </w:t>
      </w:r>
      <w:r w:rsidR="00D109CB" w:rsidRPr="004027DA">
        <w:rPr>
          <w:rFonts w:eastAsiaTheme="minorHAnsi"/>
          <w:sz w:val="28"/>
          <w:szCs w:val="28"/>
          <w:lang w:eastAsia="en-US"/>
        </w:rPr>
        <w:t xml:space="preserve">Бюджетного кодекса Российской Федерации, </w:t>
      </w:r>
      <w:hyperlink r:id="rId7" w:history="1">
        <w:r w:rsidR="00D109CB" w:rsidRPr="004027DA">
          <w:rPr>
            <w:rFonts w:eastAsiaTheme="minorHAnsi"/>
            <w:sz w:val="28"/>
            <w:szCs w:val="28"/>
            <w:lang w:eastAsia="en-US"/>
          </w:rPr>
          <w:t>Постановлением</w:t>
        </w:r>
      </w:hyperlink>
      <w:r w:rsidR="00D109CB" w:rsidRPr="004027DA">
        <w:rPr>
          <w:rFonts w:eastAsiaTheme="minorHAnsi"/>
          <w:sz w:val="28"/>
          <w:szCs w:val="28"/>
          <w:lang w:eastAsia="en-US"/>
        </w:rPr>
        <w:t xml:space="preserve"> Правительства Российской Федерации от 01</w:t>
      </w:r>
      <w:r w:rsidR="00246187" w:rsidRPr="004027DA">
        <w:rPr>
          <w:rFonts w:eastAsiaTheme="minorHAnsi"/>
          <w:sz w:val="28"/>
          <w:szCs w:val="28"/>
          <w:lang w:eastAsia="en-US"/>
        </w:rPr>
        <w:t xml:space="preserve"> декабря </w:t>
      </w:r>
      <w:r w:rsidR="00D109CB" w:rsidRPr="004027DA">
        <w:rPr>
          <w:rFonts w:eastAsiaTheme="minorHAnsi"/>
          <w:sz w:val="28"/>
          <w:szCs w:val="28"/>
          <w:lang w:eastAsia="en-US"/>
        </w:rPr>
        <w:t>2021</w:t>
      </w:r>
      <w:r w:rsidR="00246187" w:rsidRPr="004027DA">
        <w:rPr>
          <w:rFonts w:eastAsiaTheme="minorHAnsi"/>
          <w:sz w:val="28"/>
          <w:szCs w:val="28"/>
          <w:lang w:eastAsia="en-US"/>
        </w:rPr>
        <w:t xml:space="preserve"> г.</w:t>
      </w:r>
      <w:r w:rsidR="00D109CB" w:rsidRPr="004027DA">
        <w:rPr>
          <w:rFonts w:eastAsiaTheme="minorHAnsi"/>
          <w:sz w:val="28"/>
          <w:szCs w:val="28"/>
          <w:lang w:eastAsia="en-US"/>
        </w:rPr>
        <w:t xml:space="preserve"> </w:t>
      </w:r>
      <w:r w:rsidR="00246187" w:rsidRPr="004027DA">
        <w:rPr>
          <w:rFonts w:eastAsiaTheme="minorHAnsi"/>
          <w:sz w:val="28"/>
          <w:szCs w:val="28"/>
          <w:lang w:eastAsia="en-US"/>
        </w:rPr>
        <w:t>№</w:t>
      </w:r>
      <w:r w:rsidR="00D109CB" w:rsidRPr="004027DA">
        <w:rPr>
          <w:rFonts w:eastAsiaTheme="minorHAnsi"/>
          <w:sz w:val="28"/>
          <w:szCs w:val="28"/>
          <w:lang w:eastAsia="en-US"/>
        </w:rPr>
        <w:t xml:space="preserve"> 2155 </w:t>
      </w:r>
      <w:r w:rsidR="00246187" w:rsidRPr="004027DA">
        <w:rPr>
          <w:rFonts w:eastAsiaTheme="minorHAnsi"/>
          <w:sz w:val="28"/>
          <w:szCs w:val="28"/>
          <w:lang w:eastAsia="en-US"/>
        </w:rPr>
        <w:t>«</w:t>
      </w:r>
      <w:r w:rsidR="00D109CB" w:rsidRPr="004027DA">
        <w:rPr>
          <w:rFonts w:eastAsiaTheme="minorHAnsi"/>
          <w:sz w:val="28"/>
          <w:szCs w:val="28"/>
          <w:lang w:eastAsia="en-US"/>
        </w:rPr>
        <w:t>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w:t>
      </w:r>
      <w:r w:rsidR="00246187" w:rsidRPr="004027DA">
        <w:rPr>
          <w:rFonts w:eastAsiaTheme="minorHAnsi"/>
          <w:sz w:val="28"/>
          <w:szCs w:val="28"/>
          <w:lang w:eastAsia="en-US"/>
        </w:rPr>
        <w:t>»</w:t>
      </w:r>
      <w:r w:rsidRPr="004027DA">
        <w:t xml:space="preserve">, </w:t>
      </w:r>
      <w:r w:rsidRPr="004027DA">
        <w:rPr>
          <w:sz w:val="28"/>
          <w:szCs w:val="28"/>
        </w:rPr>
        <w:t xml:space="preserve">местная администрация </w:t>
      </w:r>
      <w:r w:rsidR="00246187" w:rsidRPr="004027DA">
        <w:rPr>
          <w:sz w:val="28"/>
          <w:szCs w:val="28"/>
        </w:rPr>
        <w:t xml:space="preserve">сельского поселения </w:t>
      </w:r>
      <w:r w:rsidR="0017049B">
        <w:rPr>
          <w:sz w:val="28"/>
          <w:szCs w:val="28"/>
        </w:rPr>
        <w:t>Терекское Терского муниципального района</w:t>
      </w:r>
      <w:r w:rsidR="004027DA" w:rsidRPr="004027DA">
        <w:rPr>
          <w:sz w:val="28"/>
          <w:szCs w:val="28"/>
        </w:rPr>
        <w:t xml:space="preserve"> КБР</w:t>
      </w:r>
      <w:r w:rsidR="00246187" w:rsidRPr="004027DA">
        <w:rPr>
          <w:sz w:val="28"/>
          <w:szCs w:val="28"/>
        </w:rPr>
        <w:t>,</w:t>
      </w:r>
      <w:r w:rsidRPr="004027DA">
        <w:rPr>
          <w:sz w:val="28"/>
          <w:szCs w:val="28"/>
        </w:rPr>
        <w:t xml:space="preserve"> </w:t>
      </w:r>
      <w:proofErr w:type="spellStart"/>
      <w:proofErr w:type="gramStart"/>
      <w:r w:rsidRPr="004027DA">
        <w:rPr>
          <w:b/>
          <w:sz w:val="28"/>
          <w:szCs w:val="28"/>
        </w:rPr>
        <w:t>п</w:t>
      </w:r>
      <w:proofErr w:type="spellEnd"/>
      <w:proofErr w:type="gramEnd"/>
      <w:r w:rsidR="00246187" w:rsidRPr="004027DA">
        <w:rPr>
          <w:b/>
          <w:sz w:val="28"/>
          <w:szCs w:val="28"/>
        </w:rPr>
        <w:t xml:space="preserve"> </w:t>
      </w:r>
      <w:r w:rsidRPr="004027DA">
        <w:rPr>
          <w:b/>
          <w:sz w:val="28"/>
          <w:szCs w:val="28"/>
        </w:rPr>
        <w:t>о</w:t>
      </w:r>
      <w:r w:rsidR="00246187" w:rsidRPr="004027DA">
        <w:rPr>
          <w:b/>
          <w:sz w:val="28"/>
          <w:szCs w:val="28"/>
        </w:rPr>
        <w:t xml:space="preserve"> </w:t>
      </w:r>
      <w:r w:rsidRPr="004027DA">
        <w:rPr>
          <w:b/>
          <w:sz w:val="28"/>
          <w:szCs w:val="28"/>
        </w:rPr>
        <w:t>с</w:t>
      </w:r>
      <w:r w:rsidR="00246187" w:rsidRPr="004027DA">
        <w:rPr>
          <w:b/>
          <w:sz w:val="28"/>
          <w:szCs w:val="28"/>
        </w:rPr>
        <w:t xml:space="preserve"> </w:t>
      </w:r>
      <w:r w:rsidRPr="004027DA">
        <w:rPr>
          <w:b/>
          <w:sz w:val="28"/>
          <w:szCs w:val="28"/>
        </w:rPr>
        <w:t>т</w:t>
      </w:r>
      <w:r w:rsidR="00246187" w:rsidRPr="004027DA">
        <w:rPr>
          <w:b/>
          <w:sz w:val="28"/>
          <w:szCs w:val="28"/>
        </w:rPr>
        <w:t xml:space="preserve"> </w:t>
      </w:r>
      <w:r w:rsidRPr="004027DA">
        <w:rPr>
          <w:b/>
          <w:sz w:val="28"/>
          <w:szCs w:val="28"/>
        </w:rPr>
        <w:t>а</w:t>
      </w:r>
      <w:r w:rsidR="00246187" w:rsidRPr="004027DA">
        <w:rPr>
          <w:b/>
          <w:sz w:val="28"/>
          <w:szCs w:val="28"/>
        </w:rPr>
        <w:t xml:space="preserve"> </w:t>
      </w:r>
      <w:proofErr w:type="spellStart"/>
      <w:r w:rsidRPr="004027DA">
        <w:rPr>
          <w:b/>
          <w:sz w:val="28"/>
          <w:szCs w:val="28"/>
        </w:rPr>
        <w:t>н</w:t>
      </w:r>
      <w:proofErr w:type="spellEnd"/>
      <w:r w:rsidR="00246187" w:rsidRPr="004027DA">
        <w:rPr>
          <w:b/>
          <w:sz w:val="28"/>
          <w:szCs w:val="28"/>
        </w:rPr>
        <w:t xml:space="preserve"> </w:t>
      </w:r>
      <w:r w:rsidRPr="004027DA">
        <w:rPr>
          <w:b/>
          <w:sz w:val="28"/>
          <w:szCs w:val="28"/>
        </w:rPr>
        <w:t>о</w:t>
      </w:r>
      <w:r w:rsidR="00246187" w:rsidRPr="004027DA">
        <w:rPr>
          <w:b/>
          <w:sz w:val="28"/>
          <w:szCs w:val="28"/>
        </w:rPr>
        <w:t xml:space="preserve"> </w:t>
      </w:r>
      <w:r w:rsidRPr="004027DA">
        <w:rPr>
          <w:b/>
          <w:sz w:val="28"/>
          <w:szCs w:val="28"/>
        </w:rPr>
        <w:t>в</w:t>
      </w:r>
      <w:r w:rsidR="00246187" w:rsidRPr="004027DA">
        <w:rPr>
          <w:b/>
          <w:sz w:val="28"/>
          <w:szCs w:val="28"/>
        </w:rPr>
        <w:t xml:space="preserve"> </w:t>
      </w:r>
      <w:r w:rsidRPr="004027DA">
        <w:rPr>
          <w:b/>
          <w:sz w:val="28"/>
          <w:szCs w:val="28"/>
        </w:rPr>
        <w:t>л</w:t>
      </w:r>
      <w:r w:rsidR="00246187" w:rsidRPr="004027DA">
        <w:rPr>
          <w:b/>
          <w:sz w:val="28"/>
          <w:szCs w:val="28"/>
        </w:rPr>
        <w:t xml:space="preserve"> </w:t>
      </w:r>
      <w:r w:rsidRPr="004027DA">
        <w:rPr>
          <w:b/>
          <w:sz w:val="28"/>
          <w:szCs w:val="28"/>
        </w:rPr>
        <w:t>я</w:t>
      </w:r>
      <w:r w:rsidR="00246187" w:rsidRPr="004027DA">
        <w:rPr>
          <w:b/>
          <w:sz w:val="28"/>
          <w:szCs w:val="28"/>
        </w:rPr>
        <w:t xml:space="preserve"> </w:t>
      </w:r>
      <w:r w:rsidRPr="004027DA">
        <w:rPr>
          <w:b/>
          <w:sz w:val="28"/>
          <w:szCs w:val="28"/>
        </w:rPr>
        <w:t>е</w:t>
      </w:r>
      <w:r w:rsidR="00246187" w:rsidRPr="004027DA">
        <w:rPr>
          <w:b/>
          <w:sz w:val="28"/>
          <w:szCs w:val="28"/>
        </w:rPr>
        <w:t xml:space="preserve"> </w:t>
      </w:r>
      <w:r w:rsidRPr="004027DA">
        <w:rPr>
          <w:b/>
          <w:sz w:val="28"/>
          <w:szCs w:val="28"/>
        </w:rPr>
        <w:t>т:</w:t>
      </w:r>
    </w:p>
    <w:p w:rsidR="00246187" w:rsidRPr="004027DA" w:rsidRDefault="00246187" w:rsidP="00246187">
      <w:pPr>
        <w:autoSpaceDE w:val="0"/>
        <w:autoSpaceDN w:val="0"/>
        <w:adjustRightInd w:val="0"/>
        <w:jc w:val="both"/>
        <w:rPr>
          <w:b/>
          <w:sz w:val="28"/>
          <w:szCs w:val="28"/>
        </w:rPr>
      </w:pPr>
    </w:p>
    <w:p w:rsidR="00246187" w:rsidRPr="004027DA" w:rsidRDefault="00246187" w:rsidP="00246187">
      <w:pPr>
        <w:autoSpaceDE w:val="0"/>
        <w:autoSpaceDN w:val="0"/>
        <w:adjustRightInd w:val="0"/>
        <w:ind w:firstLine="708"/>
        <w:jc w:val="both"/>
        <w:rPr>
          <w:rFonts w:eastAsiaTheme="minorHAnsi"/>
          <w:sz w:val="28"/>
          <w:szCs w:val="28"/>
          <w:lang w:eastAsia="en-US"/>
        </w:rPr>
      </w:pPr>
      <w:r w:rsidRPr="004027DA">
        <w:rPr>
          <w:sz w:val="28"/>
          <w:szCs w:val="28"/>
        </w:rPr>
        <w:t xml:space="preserve">1. </w:t>
      </w:r>
      <w:r w:rsidR="00D109CB" w:rsidRPr="004027DA">
        <w:rPr>
          <w:rFonts w:eastAsiaTheme="minorHAnsi"/>
          <w:sz w:val="28"/>
          <w:szCs w:val="28"/>
          <w:lang w:eastAsia="en-US"/>
        </w:rPr>
        <w:t xml:space="preserve">Утвердить </w:t>
      </w:r>
      <w:hyperlink r:id="rId8" w:history="1">
        <w:r w:rsidR="00D109CB" w:rsidRPr="004027DA">
          <w:rPr>
            <w:rFonts w:eastAsiaTheme="minorHAnsi"/>
            <w:sz w:val="28"/>
            <w:szCs w:val="28"/>
            <w:lang w:eastAsia="en-US"/>
          </w:rPr>
          <w:t>Порядок</w:t>
        </w:r>
      </w:hyperlink>
      <w:r w:rsidR="00D109CB" w:rsidRPr="004027DA">
        <w:rPr>
          <w:rFonts w:eastAsiaTheme="minorHAnsi"/>
          <w:sz w:val="28"/>
          <w:szCs w:val="28"/>
          <w:lang w:eastAsia="en-US"/>
        </w:rPr>
        <w:t xml:space="preserve"> осуществления казначейского сопровождения средств, предоставляемых, из </w:t>
      </w:r>
      <w:r w:rsidR="004C20CD" w:rsidRPr="004027DA">
        <w:rPr>
          <w:rFonts w:eastAsiaTheme="minorHAnsi"/>
          <w:sz w:val="28"/>
          <w:szCs w:val="28"/>
          <w:lang w:eastAsia="en-US"/>
        </w:rPr>
        <w:t xml:space="preserve">местного </w:t>
      </w:r>
      <w:r w:rsidR="00D109CB" w:rsidRPr="004027DA">
        <w:rPr>
          <w:rFonts w:eastAsiaTheme="minorHAnsi"/>
          <w:sz w:val="28"/>
          <w:szCs w:val="28"/>
          <w:lang w:eastAsia="en-US"/>
        </w:rPr>
        <w:t xml:space="preserve"> бюджета</w:t>
      </w:r>
      <w:r w:rsidR="004C20CD" w:rsidRPr="004027DA">
        <w:rPr>
          <w:rFonts w:eastAsiaTheme="minorHAnsi"/>
          <w:sz w:val="28"/>
          <w:szCs w:val="28"/>
          <w:lang w:eastAsia="en-US"/>
        </w:rPr>
        <w:t xml:space="preserve"> </w:t>
      </w:r>
      <w:r w:rsidRPr="004027DA">
        <w:rPr>
          <w:rFonts w:eastAsiaTheme="minorHAnsi"/>
          <w:sz w:val="28"/>
          <w:szCs w:val="28"/>
          <w:lang w:eastAsia="en-US"/>
        </w:rPr>
        <w:t xml:space="preserve">сельского поселения </w:t>
      </w:r>
      <w:r w:rsidR="0017049B">
        <w:rPr>
          <w:rFonts w:eastAsiaTheme="minorHAnsi"/>
          <w:sz w:val="28"/>
          <w:szCs w:val="28"/>
          <w:lang w:eastAsia="en-US"/>
        </w:rPr>
        <w:t>Терекское Терского муниципального района</w:t>
      </w:r>
      <w:r w:rsidR="00D109CB" w:rsidRPr="004027DA">
        <w:rPr>
          <w:rFonts w:eastAsiaTheme="minorHAnsi"/>
          <w:sz w:val="28"/>
          <w:szCs w:val="28"/>
          <w:lang w:eastAsia="en-US"/>
        </w:rPr>
        <w:t>.</w:t>
      </w:r>
    </w:p>
    <w:p w:rsidR="00246187" w:rsidRPr="004027DA" w:rsidRDefault="00246187" w:rsidP="00246187">
      <w:pPr>
        <w:autoSpaceDE w:val="0"/>
        <w:autoSpaceDN w:val="0"/>
        <w:adjustRightInd w:val="0"/>
        <w:ind w:firstLine="708"/>
        <w:jc w:val="both"/>
        <w:rPr>
          <w:sz w:val="28"/>
          <w:szCs w:val="28"/>
        </w:rPr>
      </w:pPr>
      <w:r w:rsidRPr="004027DA">
        <w:rPr>
          <w:rFonts w:eastAsiaTheme="minorHAnsi"/>
          <w:sz w:val="28"/>
          <w:szCs w:val="28"/>
          <w:lang w:eastAsia="en-US"/>
        </w:rPr>
        <w:t xml:space="preserve">2. </w:t>
      </w:r>
      <w:r w:rsidR="0017049B">
        <w:rPr>
          <w:sz w:val="28"/>
          <w:szCs w:val="28"/>
        </w:rPr>
        <w:t>Г</w:t>
      </w:r>
      <w:r w:rsidRPr="004027DA">
        <w:rPr>
          <w:sz w:val="28"/>
          <w:szCs w:val="28"/>
        </w:rPr>
        <w:t xml:space="preserve">лавному бухгалтеру местной администрации  </w:t>
      </w:r>
      <w:r w:rsidRPr="004027DA">
        <w:rPr>
          <w:rFonts w:eastAsiaTheme="minorHAnsi"/>
          <w:sz w:val="28"/>
          <w:szCs w:val="28"/>
          <w:lang w:eastAsia="en-US"/>
        </w:rPr>
        <w:t xml:space="preserve">сельского поселения </w:t>
      </w:r>
      <w:r w:rsidR="0017049B">
        <w:rPr>
          <w:rFonts w:eastAsiaTheme="minorHAnsi"/>
          <w:sz w:val="28"/>
          <w:szCs w:val="28"/>
          <w:lang w:eastAsia="en-US"/>
        </w:rPr>
        <w:t>Терекское Терского муниципального района</w:t>
      </w:r>
      <w:r w:rsidR="0017049B">
        <w:rPr>
          <w:sz w:val="28"/>
          <w:szCs w:val="28"/>
        </w:rPr>
        <w:t xml:space="preserve"> </w:t>
      </w:r>
      <w:proofErr w:type="spellStart"/>
      <w:r w:rsidR="0017049B">
        <w:rPr>
          <w:sz w:val="28"/>
          <w:szCs w:val="28"/>
        </w:rPr>
        <w:t>Кодзоковой</w:t>
      </w:r>
      <w:proofErr w:type="spellEnd"/>
      <w:r w:rsidR="0017049B">
        <w:rPr>
          <w:sz w:val="28"/>
          <w:szCs w:val="28"/>
        </w:rPr>
        <w:t xml:space="preserve"> А.Ж.</w:t>
      </w:r>
      <w:r w:rsidRPr="004027DA">
        <w:rPr>
          <w:sz w:val="28"/>
          <w:szCs w:val="28"/>
        </w:rPr>
        <w:t>,</w:t>
      </w:r>
      <w:r w:rsidR="005E2905" w:rsidRPr="004027DA">
        <w:rPr>
          <w:sz w:val="28"/>
          <w:szCs w:val="28"/>
        </w:rPr>
        <w:t xml:space="preserve"> обеспечить размещение настоящего постановления на официальном сайте местной администрации</w:t>
      </w:r>
      <w:r w:rsidRPr="004027DA">
        <w:rPr>
          <w:rFonts w:eastAsiaTheme="minorHAnsi"/>
          <w:sz w:val="28"/>
          <w:szCs w:val="28"/>
          <w:lang w:eastAsia="en-US"/>
        </w:rPr>
        <w:t xml:space="preserve"> сельского поселения </w:t>
      </w:r>
      <w:r w:rsidR="0017049B">
        <w:rPr>
          <w:rFonts w:eastAsiaTheme="minorHAnsi"/>
          <w:sz w:val="28"/>
          <w:szCs w:val="28"/>
          <w:lang w:eastAsia="en-US"/>
        </w:rPr>
        <w:t>Терекское Терского муниципального района</w:t>
      </w:r>
      <w:r w:rsidR="005E2905" w:rsidRPr="004027DA">
        <w:rPr>
          <w:sz w:val="28"/>
          <w:szCs w:val="28"/>
        </w:rPr>
        <w:t>.</w:t>
      </w:r>
    </w:p>
    <w:p w:rsidR="00246187" w:rsidRPr="004027DA" w:rsidRDefault="00246187" w:rsidP="00246187">
      <w:pPr>
        <w:ind w:firstLine="708"/>
        <w:jc w:val="both"/>
        <w:rPr>
          <w:sz w:val="28"/>
          <w:szCs w:val="28"/>
        </w:rPr>
      </w:pPr>
      <w:r w:rsidRPr="004027DA">
        <w:rPr>
          <w:sz w:val="28"/>
          <w:szCs w:val="28"/>
        </w:rPr>
        <w:t>3.</w:t>
      </w:r>
      <w:r w:rsidR="005E2905" w:rsidRPr="004027DA">
        <w:rPr>
          <w:sz w:val="28"/>
          <w:szCs w:val="28"/>
        </w:rPr>
        <w:t xml:space="preserve"> Контроль  по исполнению настоящего </w:t>
      </w:r>
      <w:r w:rsidRPr="004027DA">
        <w:rPr>
          <w:sz w:val="28"/>
          <w:szCs w:val="28"/>
        </w:rPr>
        <w:t>оставляю за собой.</w:t>
      </w:r>
    </w:p>
    <w:p w:rsidR="005E2905" w:rsidRPr="004027DA" w:rsidRDefault="009E25A7" w:rsidP="00246187">
      <w:pPr>
        <w:ind w:firstLine="708"/>
        <w:jc w:val="both"/>
        <w:rPr>
          <w:bCs/>
          <w:sz w:val="28"/>
          <w:szCs w:val="28"/>
        </w:rPr>
      </w:pPr>
      <w:r w:rsidRPr="004027DA">
        <w:rPr>
          <w:sz w:val="28"/>
          <w:szCs w:val="28"/>
        </w:rPr>
        <w:t>4</w:t>
      </w:r>
      <w:r w:rsidR="005E2905" w:rsidRPr="004027DA">
        <w:rPr>
          <w:sz w:val="28"/>
          <w:szCs w:val="28"/>
        </w:rPr>
        <w:t>. Настоящее постановление вступает в силу с момента  его подписания</w:t>
      </w:r>
      <w:r w:rsidR="00CA6A40" w:rsidRPr="004027DA">
        <w:rPr>
          <w:sz w:val="28"/>
          <w:szCs w:val="28"/>
        </w:rPr>
        <w:t xml:space="preserve"> и распространяется н</w:t>
      </w:r>
      <w:r w:rsidR="0017049B">
        <w:rPr>
          <w:sz w:val="28"/>
          <w:szCs w:val="28"/>
        </w:rPr>
        <w:t>а правоотношения с 1 января 2025</w:t>
      </w:r>
      <w:r w:rsidR="00CA6A40" w:rsidRPr="004027DA">
        <w:rPr>
          <w:sz w:val="28"/>
          <w:szCs w:val="28"/>
        </w:rPr>
        <w:t xml:space="preserve"> года.</w:t>
      </w:r>
      <w:r w:rsidR="005E2905" w:rsidRPr="004027DA">
        <w:rPr>
          <w:sz w:val="28"/>
          <w:szCs w:val="28"/>
        </w:rPr>
        <w:t xml:space="preserve"> </w:t>
      </w:r>
    </w:p>
    <w:p w:rsidR="005E2905" w:rsidRDefault="005E2905" w:rsidP="005E2905">
      <w:pPr>
        <w:jc w:val="both"/>
        <w:rPr>
          <w:sz w:val="28"/>
          <w:szCs w:val="28"/>
        </w:rPr>
      </w:pPr>
    </w:p>
    <w:p w:rsidR="0017049B" w:rsidRPr="00BD6167" w:rsidRDefault="0017049B" w:rsidP="0017049B">
      <w:pPr>
        <w:pStyle w:val="ab"/>
        <w:shd w:val="clear" w:color="auto" w:fill="FFFFFF"/>
        <w:spacing w:before="0" w:beforeAutospacing="0" w:after="0" w:afterAutospacing="0"/>
        <w:jc w:val="both"/>
        <w:rPr>
          <w:sz w:val="28"/>
          <w:szCs w:val="28"/>
        </w:rPr>
      </w:pPr>
      <w:r w:rsidRPr="00BD6167">
        <w:rPr>
          <w:sz w:val="28"/>
          <w:szCs w:val="28"/>
        </w:rPr>
        <w:t xml:space="preserve">Глава местной администрации  </w:t>
      </w:r>
    </w:p>
    <w:p w:rsidR="0017049B" w:rsidRPr="00BD6167" w:rsidRDefault="0017049B" w:rsidP="0017049B">
      <w:pPr>
        <w:pStyle w:val="ab"/>
        <w:shd w:val="clear" w:color="auto" w:fill="FFFFFF"/>
        <w:spacing w:before="0" w:beforeAutospacing="0" w:after="0" w:afterAutospacing="0"/>
        <w:jc w:val="both"/>
        <w:rPr>
          <w:sz w:val="28"/>
          <w:szCs w:val="28"/>
        </w:rPr>
      </w:pPr>
      <w:r w:rsidRPr="00BD6167">
        <w:rPr>
          <w:sz w:val="28"/>
          <w:szCs w:val="28"/>
        </w:rPr>
        <w:t xml:space="preserve">сельского поселения </w:t>
      </w:r>
      <w:r>
        <w:rPr>
          <w:sz w:val="28"/>
          <w:szCs w:val="28"/>
        </w:rPr>
        <w:t>Терекское</w:t>
      </w:r>
      <w:r w:rsidRPr="00BD6167">
        <w:rPr>
          <w:sz w:val="28"/>
          <w:szCs w:val="28"/>
        </w:rPr>
        <w:t xml:space="preserve">                                               </w:t>
      </w:r>
    </w:p>
    <w:p w:rsidR="0017049B" w:rsidRDefault="0017049B" w:rsidP="0017049B">
      <w:pPr>
        <w:pStyle w:val="ab"/>
        <w:shd w:val="clear" w:color="auto" w:fill="FFFFFF"/>
        <w:tabs>
          <w:tab w:val="left" w:pos="7455"/>
        </w:tabs>
        <w:spacing w:before="0" w:beforeAutospacing="0" w:after="0" w:afterAutospacing="0"/>
        <w:jc w:val="both"/>
        <w:rPr>
          <w:sz w:val="28"/>
          <w:szCs w:val="28"/>
        </w:rPr>
      </w:pPr>
      <w:r w:rsidRPr="00BD6167">
        <w:rPr>
          <w:sz w:val="28"/>
          <w:szCs w:val="28"/>
        </w:rPr>
        <w:t>Тер</w:t>
      </w:r>
      <w:r>
        <w:rPr>
          <w:sz w:val="28"/>
          <w:szCs w:val="28"/>
        </w:rPr>
        <w:t xml:space="preserve">ского муниципального района КБР                             </w:t>
      </w:r>
      <w:proofErr w:type="spellStart"/>
      <w:r>
        <w:rPr>
          <w:sz w:val="28"/>
          <w:szCs w:val="28"/>
        </w:rPr>
        <w:t>З.С.Ханиев</w:t>
      </w:r>
      <w:proofErr w:type="spellEnd"/>
      <w:r w:rsidRPr="00BD6167">
        <w:rPr>
          <w:sz w:val="28"/>
          <w:szCs w:val="28"/>
        </w:rPr>
        <w:t> </w:t>
      </w:r>
    </w:p>
    <w:p w:rsidR="0017049B" w:rsidRDefault="0017049B" w:rsidP="0017049B">
      <w:pPr>
        <w:pStyle w:val="ab"/>
        <w:shd w:val="clear" w:color="auto" w:fill="FFFFFF"/>
        <w:tabs>
          <w:tab w:val="left" w:pos="7455"/>
        </w:tabs>
        <w:spacing w:before="0" w:beforeAutospacing="0" w:after="0" w:afterAutospacing="0"/>
        <w:jc w:val="both"/>
        <w:rPr>
          <w:sz w:val="28"/>
          <w:szCs w:val="28"/>
        </w:rPr>
      </w:pPr>
    </w:p>
    <w:p w:rsidR="0017049B" w:rsidRPr="00BD6167" w:rsidRDefault="0017049B" w:rsidP="0017049B">
      <w:pPr>
        <w:pStyle w:val="ab"/>
        <w:shd w:val="clear" w:color="auto" w:fill="FFFFFF"/>
        <w:tabs>
          <w:tab w:val="left" w:pos="7455"/>
        </w:tabs>
        <w:spacing w:before="0" w:beforeAutospacing="0" w:after="0" w:afterAutospacing="0"/>
        <w:jc w:val="both"/>
        <w:rPr>
          <w:sz w:val="28"/>
          <w:szCs w:val="28"/>
        </w:rPr>
      </w:pPr>
    </w:p>
    <w:p w:rsidR="005E2905" w:rsidRPr="004027DA" w:rsidRDefault="005E2905" w:rsidP="005E2905"/>
    <w:p w:rsidR="0017049B" w:rsidRDefault="0017049B" w:rsidP="0017049B">
      <w:pPr>
        <w:jc w:val="right"/>
        <w:rPr>
          <w:rFonts w:eastAsia="Calibri"/>
          <w:sz w:val="24"/>
          <w:szCs w:val="24"/>
        </w:rPr>
      </w:pPr>
      <w:proofErr w:type="gramStart"/>
      <w:r>
        <w:rPr>
          <w:rFonts w:eastAsia="Calibri"/>
          <w:sz w:val="24"/>
          <w:szCs w:val="24"/>
        </w:rPr>
        <w:lastRenderedPageBreak/>
        <w:t>Утвержден</w:t>
      </w:r>
      <w:proofErr w:type="gramEnd"/>
      <w:r>
        <w:rPr>
          <w:rFonts w:eastAsia="Calibri"/>
          <w:sz w:val="24"/>
          <w:szCs w:val="24"/>
        </w:rPr>
        <w:br/>
        <w:t xml:space="preserve"> постановлением</w:t>
      </w:r>
      <w:r w:rsidRPr="00E2433B">
        <w:rPr>
          <w:rFonts w:eastAsia="Calibri"/>
          <w:sz w:val="24"/>
          <w:szCs w:val="24"/>
        </w:rPr>
        <w:t xml:space="preserve"> </w:t>
      </w:r>
      <w:r>
        <w:rPr>
          <w:rFonts w:eastAsia="Calibri"/>
          <w:sz w:val="24"/>
          <w:szCs w:val="24"/>
        </w:rPr>
        <w:t xml:space="preserve">местной </w:t>
      </w:r>
      <w:r w:rsidRPr="00E2433B">
        <w:rPr>
          <w:rFonts w:eastAsia="Calibri"/>
          <w:sz w:val="24"/>
          <w:szCs w:val="24"/>
        </w:rPr>
        <w:t>администрации</w:t>
      </w:r>
      <w:r w:rsidRPr="00E2433B">
        <w:rPr>
          <w:rFonts w:eastAsia="Calibri"/>
          <w:sz w:val="24"/>
          <w:szCs w:val="24"/>
        </w:rPr>
        <w:br/>
        <w:t>сель</w:t>
      </w:r>
      <w:r>
        <w:rPr>
          <w:rFonts w:eastAsia="Calibri"/>
          <w:sz w:val="24"/>
          <w:szCs w:val="24"/>
        </w:rPr>
        <w:t>ского поселения</w:t>
      </w:r>
      <w:r w:rsidRPr="00E2433B">
        <w:rPr>
          <w:rFonts w:eastAsia="Calibri"/>
          <w:sz w:val="24"/>
          <w:szCs w:val="24"/>
        </w:rPr>
        <w:t xml:space="preserve"> </w:t>
      </w:r>
      <w:r>
        <w:rPr>
          <w:rFonts w:eastAsia="Calibri"/>
          <w:sz w:val="24"/>
          <w:szCs w:val="24"/>
        </w:rPr>
        <w:t>Терекское</w:t>
      </w:r>
    </w:p>
    <w:p w:rsidR="0017049B" w:rsidRPr="00E2433B" w:rsidRDefault="0017049B" w:rsidP="0017049B">
      <w:pPr>
        <w:jc w:val="right"/>
        <w:rPr>
          <w:rFonts w:eastAsia="Calibri"/>
          <w:sz w:val="24"/>
          <w:szCs w:val="24"/>
        </w:rPr>
      </w:pPr>
      <w:r>
        <w:rPr>
          <w:rFonts w:eastAsia="Calibri"/>
          <w:sz w:val="24"/>
          <w:szCs w:val="24"/>
        </w:rPr>
        <w:t>Терского муниципального района КБР</w:t>
      </w:r>
      <w:r w:rsidRPr="00E2433B">
        <w:rPr>
          <w:rFonts w:eastAsia="Calibri"/>
          <w:sz w:val="24"/>
          <w:szCs w:val="24"/>
        </w:rPr>
        <w:t xml:space="preserve"> </w:t>
      </w:r>
    </w:p>
    <w:p w:rsidR="0017049B" w:rsidRPr="00763D26" w:rsidRDefault="0017049B" w:rsidP="0017049B">
      <w:pPr>
        <w:pStyle w:val="ad"/>
        <w:spacing w:before="9"/>
        <w:jc w:val="right"/>
      </w:pPr>
      <w:r w:rsidRPr="00E2433B">
        <w:rPr>
          <w:rFonts w:eastAsia="Calibri"/>
          <w:sz w:val="24"/>
          <w:szCs w:val="24"/>
        </w:rPr>
        <w:t>от</w:t>
      </w:r>
      <w:r w:rsidR="006010AD">
        <w:rPr>
          <w:rFonts w:eastAsia="Calibri"/>
          <w:sz w:val="24"/>
          <w:szCs w:val="24"/>
        </w:rPr>
        <w:t xml:space="preserve"> 03.07</w:t>
      </w:r>
      <w:r>
        <w:rPr>
          <w:rFonts w:eastAsia="Calibri"/>
          <w:sz w:val="24"/>
          <w:szCs w:val="24"/>
        </w:rPr>
        <w:t>.2025</w:t>
      </w:r>
      <w:r w:rsidRPr="00E2433B">
        <w:rPr>
          <w:rFonts w:eastAsia="Calibri"/>
          <w:sz w:val="24"/>
          <w:szCs w:val="24"/>
        </w:rPr>
        <w:t xml:space="preserve"> года №</w:t>
      </w:r>
      <w:r>
        <w:rPr>
          <w:rFonts w:eastAsia="Calibri"/>
          <w:sz w:val="24"/>
          <w:szCs w:val="24"/>
        </w:rPr>
        <w:t xml:space="preserve"> </w:t>
      </w:r>
      <w:r w:rsidR="00A718EE">
        <w:rPr>
          <w:rFonts w:eastAsia="Calibri"/>
          <w:sz w:val="24"/>
          <w:szCs w:val="24"/>
        </w:rPr>
        <w:t>30</w:t>
      </w:r>
      <w:r>
        <w:rPr>
          <w:rFonts w:eastAsia="Calibri"/>
          <w:sz w:val="24"/>
          <w:szCs w:val="24"/>
        </w:rPr>
        <w:t>-п</w:t>
      </w:r>
    </w:p>
    <w:p w:rsidR="00E64D63" w:rsidRPr="004027DA" w:rsidRDefault="00E64D63">
      <w:pPr>
        <w:pStyle w:val="ConsPlusTitle"/>
        <w:jc w:val="center"/>
        <w:rPr>
          <w:rFonts w:ascii="Times New Roman" w:hAnsi="Times New Roman" w:cs="Times New Roman"/>
        </w:rPr>
      </w:pPr>
    </w:p>
    <w:p w:rsidR="001E73ED" w:rsidRPr="004027DA" w:rsidRDefault="006D4E26" w:rsidP="001E73ED">
      <w:pPr>
        <w:jc w:val="center"/>
        <w:rPr>
          <w:sz w:val="28"/>
          <w:szCs w:val="28"/>
        </w:rPr>
      </w:pPr>
      <w:bookmarkStart w:id="0" w:name="_GoBack"/>
      <w:bookmarkStart w:id="1" w:name="P41"/>
      <w:bookmarkEnd w:id="0"/>
      <w:bookmarkEnd w:id="1"/>
      <w:r w:rsidRPr="004027DA">
        <w:rPr>
          <w:sz w:val="28"/>
          <w:szCs w:val="28"/>
        </w:rPr>
        <w:t>Порядок осуществления казначейского сопровождения средств,</w:t>
      </w:r>
      <w:r w:rsidRPr="004027DA">
        <w:rPr>
          <w:b/>
          <w:sz w:val="28"/>
          <w:szCs w:val="28"/>
        </w:rPr>
        <w:t xml:space="preserve"> </w:t>
      </w:r>
      <w:r w:rsidRPr="004027DA">
        <w:rPr>
          <w:sz w:val="28"/>
          <w:szCs w:val="28"/>
        </w:rPr>
        <w:t>предоставляемых, из местного бюджета</w:t>
      </w:r>
      <w:r w:rsidR="001E73ED" w:rsidRPr="004027DA">
        <w:rPr>
          <w:rFonts w:eastAsiaTheme="minorHAnsi"/>
          <w:sz w:val="28"/>
          <w:szCs w:val="28"/>
          <w:lang w:eastAsia="en-US"/>
        </w:rPr>
        <w:t xml:space="preserve"> </w:t>
      </w:r>
      <w:r w:rsidR="0073702B" w:rsidRPr="004027DA">
        <w:rPr>
          <w:sz w:val="28"/>
          <w:szCs w:val="28"/>
        </w:rPr>
        <w:t xml:space="preserve">сельского поселения </w:t>
      </w:r>
      <w:r w:rsidR="0017049B">
        <w:rPr>
          <w:sz w:val="28"/>
          <w:szCs w:val="28"/>
        </w:rPr>
        <w:t>Терекское Терского муниципального района</w:t>
      </w:r>
      <w:r w:rsidR="004027DA" w:rsidRPr="004027DA">
        <w:rPr>
          <w:rFonts w:eastAsiaTheme="minorHAnsi"/>
          <w:sz w:val="28"/>
          <w:szCs w:val="28"/>
          <w:lang w:eastAsia="en-US"/>
        </w:rPr>
        <w:t xml:space="preserve"> КБР</w:t>
      </w:r>
      <w:r w:rsidR="001E73ED" w:rsidRPr="004027DA">
        <w:rPr>
          <w:sz w:val="28"/>
          <w:szCs w:val="28"/>
        </w:rPr>
        <w:t>.</w:t>
      </w:r>
    </w:p>
    <w:p w:rsidR="00736094" w:rsidRPr="004027DA" w:rsidRDefault="00736094">
      <w:pPr>
        <w:pStyle w:val="ConsPlusNormal"/>
        <w:rPr>
          <w:rFonts w:ascii="Times New Roman" w:hAnsi="Times New Roman" w:cs="Times New Roman"/>
        </w:rPr>
      </w:pPr>
    </w:p>
    <w:p w:rsidR="00736094" w:rsidRPr="004027DA" w:rsidRDefault="00532EB2" w:rsidP="00980A58">
      <w:pPr>
        <w:spacing w:line="240" w:lineRule="atLeast"/>
        <w:jc w:val="both"/>
        <w:rPr>
          <w:sz w:val="28"/>
          <w:szCs w:val="28"/>
        </w:rPr>
      </w:pPr>
      <w:r w:rsidRPr="004027DA">
        <w:rPr>
          <w:sz w:val="28"/>
          <w:szCs w:val="28"/>
        </w:rPr>
        <w:t xml:space="preserve">      </w:t>
      </w:r>
      <w:r w:rsidR="00736094" w:rsidRPr="004027DA">
        <w:rPr>
          <w:sz w:val="28"/>
          <w:szCs w:val="28"/>
        </w:rPr>
        <w:t xml:space="preserve">1. </w:t>
      </w:r>
      <w:r w:rsidRPr="004027DA">
        <w:rPr>
          <w:sz w:val="28"/>
          <w:szCs w:val="28"/>
        </w:rPr>
        <w:t>Настоящий п</w:t>
      </w:r>
      <w:r w:rsidR="0023170C" w:rsidRPr="004027DA">
        <w:rPr>
          <w:sz w:val="28"/>
          <w:szCs w:val="28"/>
        </w:rPr>
        <w:t>орядок осуществления казначейского сопровождения средств, предоставляемых, из местного бюджета</w:t>
      </w:r>
      <w:r w:rsidR="0023170C" w:rsidRPr="004027DA">
        <w:rPr>
          <w:rFonts w:eastAsiaTheme="minorHAnsi"/>
          <w:sz w:val="28"/>
          <w:szCs w:val="28"/>
          <w:lang w:eastAsia="en-US"/>
        </w:rPr>
        <w:t xml:space="preserve"> </w:t>
      </w:r>
      <w:r w:rsidR="0073702B" w:rsidRPr="004027DA">
        <w:rPr>
          <w:sz w:val="28"/>
          <w:szCs w:val="28"/>
        </w:rPr>
        <w:t xml:space="preserve">сельского поселения </w:t>
      </w:r>
      <w:r w:rsidR="0017049B">
        <w:rPr>
          <w:sz w:val="28"/>
          <w:szCs w:val="28"/>
        </w:rPr>
        <w:t>Терекское Терского муниципального района</w:t>
      </w:r>
      <w:r w:rsidR="0023170C" w:rsidRPr="004027DA">
        <w:rPr>
          <w:rFonts w:eastAsiaTheme="minorHAnsi"/>
          <w:sz w:val="28"/>
          <w:szCs w:val="28"/>
          <w:lang w:eastAsia="en-US"/>
        </w:rPr>
        <w:t xml:space="preserve"> </w:t>
      </w:r>
      <w:r w:rsidR="00F82588" w:rsidRPr="004027DA">
        <w:rPr>
          <w:rFonts w:eastAsiaTheme="minorHAnsi"/>
          <w:sz w:val="28"/>
          <w:szCs w:val="28"/>
          <w:lang w:eastAsia="en-US"/>
        </w:rPr>
        <w:t>(</w:t>
      </w:r>
      <w:proofErr w:type="spellStart"/>
      <w:r w:rsidR="00F82588" w:rsidRPr="004027DA">
        <w:rPr>
          <w:rFonts w:eastAsiaTheme="minorHAnsi"/>
          <w:sz w:val="28"/>
          <w:szCs w:val="28"/>
          <w:lang w:eastAsia="en-US"/>
        </w:rPr>
        <w:t>далее-Порядок</w:t>
      </w:r>
      <w:proofErr w:type="spellEnd"/>
      <w:r w:rsidR="00F82588" w:rsidRPr="004027DA">
        <w:rPr>
          <w:rFonts w:eastAsiaTheme="minorHAnsi"/>
          <w:sz w:val="28"/>
          <w:szCs w:val="28"/>
          <w:lang w:eastAsia="en-US"/>
        </w:rPr>
        <w:t xml:space="preserve">) </w:t>
      </w:r>
      <w:r w:rsidR="0023170C" w:rsidRPr="004027DA">
        <w:rPr>
          <w:rFonts w:eastAsiaTheme="minorHAnsi"/>
          <w:sz w:val="28"/>
          <w:szCs w:val="28"/>
          <w:lang w:eastAsia="en-US"/>
        </w:rPr>
        <w:t xml:space="preserve">определяет требования к </w:t>
      </w:r>
      <w:r w:rsidR="006762A2" w:rsidRPr="004027DA">
        <w:rPr>
          <w:sz w:val="28"/>
          <w:szCs w:val="28"/>
        </w:rPr>
        <w:t xml:space="preserve"> осуществлени</w:t>
      </w:r>
      <w:r w:rsidR="0023170C" w:rsidRPr="004027DA">
        <w:rPr>
          <w:sz w:val="28"/>
          <w:szCs w:val="28"/>
        </w:rPr>
        <w:t>ю</w:t>
      </w:r>
      <w:r w:rsidR="006762A2" w:rsidRPr="004027DA">
        <w:rPr>
          <w:sz w:val="28"/>
          <w:szCs w:val="28"/>
        </w:rPr>
        <w:t xml:space="preserve"> казначейского сопровождения средств, </w:t>
      </w:r>
      <w:r w:rsidR="001C2C1D" w:rsidRPr="004027DA">
        <w:rPr>
          <w:sz w:val="28"/>
          <w:szCs w:val="28"/>
        </w:rPr>
        <w:t>определенных в со</w:t>
      </w:r>
      <w:r w:rsidR="0038153E" w:rsidRPr="004027DA">
        <w:rPr>
          <w:sz w:val="28"/>
          <w:szCs w:val="28"/>
        </w:rPr>
        <w:t>о</w:t>
      </w:r>
      <w:r w:rsidR="001C2C1D" w:rsidRPr="004027DA">
        <w:rPr>
          <w:sz w:val="28"/>
          <w:szCs w:val="28"/>
        </w:rPr>
        <w:t xml:space="preserve">тветствии со ст. 242.26 Бюджетного кодекса Российской </w:t>
      </w:r>
      <w:r w:rsidR="0038153E" w:rsidRPr="004027DA">
        <w:rPr>
          <w:sz w:val="28"/>
          <w:szCs w:val="28"/>
        </w:rPr>
        <w:t>Ф</w:t>
      </w:r>
      <w:r w:rsidR="001C2C1D" w:rsidRPr="004027DA">
        <w:rPr>
          <w:sz w:val="28"/>
          <w:szCs w:val="28"/>
        </w:rPr>
        <w:t>едерации,</w:t>
      </w:r>
      <w:r w:rsidR="0038153E" w:rsidRPr="004027DA">
        <w:rPr>
          <w:sz w:val="28"/>
          <w:szCs w:val="28"/>
        </w:rPr>
        <w:t xml:space="preserve"> </w:t>
      </w:r>
      <w:r w:rsidR="006762A2" w:rsidRPr="004027DA">
        <w:rPr>
          <w:sz w:val="28"/>
          <w:szCs w:val="28"/>
        </w:rPr>
        <w:t>предоставляемых</w:t>
      </w:r>
      <w:r w:rsidRPr="004027DA">
        <w:rPr>
          <w:sz w:val="28"/>
          <w:szCs w:val="28"/>
        </w:rPr>
        <w:t xml:space="preserve"> участникам казначейского сопровождения из </w:t>
      </w:r>
      <w:r w:rsidR="006762A2" w:rsidRPr="004027DA">
        <w:rPr>
          <w:sz w:val="28"/>
          <w:szCs w:val="28"/>
        </w:rPr>
        <w:t xml:space="preserve"> местного бюджета</w:t>
      </w:r>
      <w:r w:rsidR="006762A2" w:rsidRPr="004027DA">
        <w:rPr>
          <w:rFonts w:eastAsiaTheme="minorHAnsi"/>
          <w:sz w:val="28"/>
          <w:szCs w:val="28"/>
          <w:lang w:eastAsia="en-US"/>
        </w:rPr>
        <w:t xml:space="preserve"> </w:t>
      </w:r>
      <w:r w:rsidR="0073702B" w:rsidRPr="004027DA">
        <w:rPr>
          <w:sz w:val="28"/>
          <w:szCs w:val="28"/>
        </w:rPr>
        <w:t xml:space="preserve">сельского поселения </w:t>
      </w:r>
      <w:r w:rsidR="0017049B">
        <w:rPr>
          <w:sz w:val="28"/>
          <w:szCs w:val="28"/>
        </w:rPr>
        <w:t>Терекское Терского муниципального района</w:t>
      </w:r>
      <w:r w:rsidRPr="004027DA">
        <w:rPr>
          <w:rFonts w:eastAsiaTheme="minorHAnsi"/>
          <w:sz w:val="28"/>
          <w:szCs w:val="28"/>
          <w:lang w:eastAsia="en-US"/>
        </w:rPr>
        <w:t xml:space="preserve"> </w:t>
      </w:r>
      <w:r w:rsidR="00736094" w:rsidRPr="004027DA">
        <w:rPr>
          <w:sz w:val="28"/>
          <w:szCs w:val="28"/>
        </w:rPr>
        <w:t>(далее - целевые средства).</w:t>
      </w:r>
    </w:p>
    <w:p w:rsidR="00C0210D" w:rsidRPr="004027DA" w:rsidRDefault="006A622A" w:rsidP="0073702B">
      <w:pPr>
        <w:pStyle w:val="a4"/>
        <w:ind w:left="0" w:firstLine="567"/>
        <w:jc w:val="both"/>
        <w:rPr>
          <w:sz w:val="28"/>
          <w:szCs w:val="28"/>
        </w:rPr>
      </w:pPr>
      <w:r w:rsidRPr="004027DA">
        <w:rPr>
          <w:sz w:val="28"/>
          <w:szCs w:val="28"/>
        </w:rPr>
        <w:t xml:space="preserve">Казначейское сопровождение </w:t>
      </w:r>
      <w:r w:rsidR="006762A2" w:rsidRPr="004027DA">
        <w:rPr>
          <w:sz w:val="28"/>
          <w:szCs w:val="28"/>
        </w:rPr>
        <w:t xml:space="preserve">целевых средств </w:t>
      </w:r>
      <w:r w:rsidRPr="004027DA">
        <w:rPr>
          <w:sz w:val="28"/>
          <w:szCs w:val="28"/>
        </w:rPr>
        <w:t xml:space="preserve">осуществляется </w:t>
      </w:r>
      <w:r w:rsidR="00C0210D" w:rsidRPr="004027DA">
        <w:rPr>
          <w:sz w:val="28"/>
          <w:szCs w:val="28"/>
        </w:rPr>
        <w:t xml:space="preserve">муниципальным казенным учреждением «Управление финансами местной администрации </w:t>
      </w:r>
      <w:r w:rsidR="0017049B">
        <w:rPr>
          <w:sz w:val="28"/>
          <w:szCs w:val="28"/>
        </w:rPr>
        <w:t>Терского</w:t>
      </w:r>
      <w:r w:rsidR="00C0210D" w:rsidRPr="004027DA">
        <w:rPr>
          <w:sz w:val="28"/>
          <w:szCs w:val="28"/>
        </w:rPr>
        <w:t xml:space="preserve"> муниципального района Кабардино-Балкарской Республики» (</w:t>
      </w:r>
      <w:proofErr w:type="spellStart"/>
      <w:r w:rsidR="00C0210D" w:rsidRPr="004027DA">
        <w:rPr>
          <w:sz w:val="28"/>
          <w:szCs w:val="28"/>
        </w:rPr>
        <w:t>далее-Управление</w:t>
      </w:r>
      <w:proofErr w:type="spellEnd"/>
      <w:r w:rsidR="00C0210D" w:rsidRPr="004027DA">
        <w:rPr>
          <w:sz w:val="28"/>
          <w:szCs w:val="28"/>
        </w:rPr>
        <w:t>)</w:t>
      </w:r>
      <w:r w:rsidR="003214BF" w:rsidRPr="004027DA">
        <w:rPr>
          <w:sz w:val="28"/>
          <w:szCs w:val="28"/>
        </w:rPr>
        <w:t xml:space="preserve"> в соответствии с заключенным соглашением о </w:t>
      </w:r>
      <w:r w:rsidR="003214BF" w:rsidRPr="004027DA">
        <w:rPr>
          <w:b/>
          <w:sz w:val="28"/>
          <w:szCs w:val="28"/>
        </w:rPr>
        <w:t xml:space="preserve"> </w:t>
      </w:r>
      <w:r w:rsidR="003214BF" w:rsidRPr="004027DA">
        <w:rPr>
          <w:sz w:val="28"/>
          <w:szCs w:val="28"/>
        </w:rPr>
        <w:t xml:space="preserve">передаче отдельных бюджетных полномочий сельского поселения </w:t>
      </w:r>
      <w:r w:rsidR="0073702B" w:rsidRPr="004027DA">
        <w:rPr>
          <w:sz w:val="28"/>
          <w:szCs w:val="28"/>
        </w:rPr>
        <w:t xml:space="preserve">сельского поселения </w:t>
      </w:r>
      <w:r w:rsidR="0017049B">
        <w:rPr>
          <w:sz w:val="28"/>
          <w:szCs w:val="28"/>
        </w:rPr>
        <w:t>Терекское Терского муниципального района</w:t>
      </w:r>
      <w:r w:rsidR="003214BF" w:rsidRPr="004027DA">
        <w:rPr>
          <w:sz w:val="28"/>
          <w:szCs w:val="28"/>
        </w:rPr>
        <w:t xml:space="preserve"> по организации исполнения местного бюджета</w:t>
      </w:r>
      <w:r w:rsidR="00C0210D" w:rsidRPr="004027DA">
        <w:rPr>
          <w:sz w:val="28"/>
          <w:szCs w:val="28"/>
        </w:rPr>
        <w:t>.</w:t>
      </w:r>
    </w:p>
    <w:p w:rsidR="00736094" w:rsidRPr="004027DA" w:rsidRDefault="009E22B7"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2.</w:t>
      </w:r>
      <w:r w:rsidR="00980A58" w:rsidRPr="004027DA">
        <w:rPr>
          <w:rFonts w:ascii="Times New Roman" w:hAnsi="Times New Roman" w:cs="Times New Roman"/>
          <w:sz w:val="28"/>
          <w:szCs w:val="28"/>
        </w:rPr>
        <w:t xml:space="preserve"> </w:t>
      </w:r>
      <w:r w:rsidR="00736094" w:rsidRPr="004027DA">
        <w:rPr>
          <w:rFonts w:ascii="Times New Roman" w:hAnsi="Times New Roman" w:cs="Times New Roman"/>
          <w:sz w:val="28"/>
          <w:szCs w:val="28"/>
        </w:rPr>
        <w:t>Положения настоящего порядка, установленные для участников казначейского сопровождения, распространяются на обособленные (структурные) подразделения участников казначейского сопровождения при предоставлении им целевых средств.</w:t>
      </w:r>
    </w:p>
    <w:p w:rsidR="00C761A3" w:rsidRPr="004027DA" w:rsidRDefault="00C761A3" w:rsidP="00980A58">
      <w:pPr>
        <w:autoSpaceDE w:val="0"/>
        <w:autoSpaceDN w:val="0"/>
        <w:adjustRightInd w:val="0"/>
        <w:spacing w:line="240" w:lineRule="atLeast"/>
        <w:jc w:val="both"/>
        <w:rPr>
          <w:rFonts w:eastAsiaTheme="minorHAnsi"/>
          <w:sz w:val="22"/>
          <w:szCs w:val="22"/>
          <w:lang w:eastAsia="en-US"/>
        </w:rPr>
      </w:pPr>
      <w:bookmarkStart w:id="2" w:name="P51"/>
      <w:bookmarkEnd w:id="2"/>
      <w:r w:rsidRPr="004027DA">
        <w:rPr>
          <w:sz w:val="28"/>
          <w:szCs w:val="28"/>
        </w:rPr>
        <w:t xml:space="preserve">        </w:t>
      </w:r>
      <w:r w:rsidR="00E47493" w:rsidRPr="004027DA">
        <w:rPr>
          <w:sz w:val="28"/>
          <w:szCs w:val="28"/>
        </w:rPr>
        <w:t>3</w:t>
      </w:r>
      <w:r w:rsidR="00736094" w:rsidRPr="004027DA">
        <w:rPr>
          <w:sz w:val="28"/>
          <w:szCs w:val="28"/>
        </w:rPr>
        <w:t xml:space="preserve">. </w:t>
      </w:r>
      <w:r w:rsidRPr="004027DA">
        <w:rPr>
          <w:sz w:val="28"/>
          <w:szCs w:val="28"/>
        </w:rPr>
        <w:t>О</w:t>
      </w:r>
      <w:r w:rsidRPr="004027DA">
        <w:rPr>
          <w:rFonts w:eastAsiaTheme="minorHAnsi"/>
          <w:sz w:val="28"/>
          <w:szCs w:val="28"/>
          <w:lang w:eastAsia="en-US"/>
        </w:rPr>
        <w:t xml:space="preserve">перации с целевыми средствами осуществляются на лицевых счетах, открываемых  участникам казначейского сопровождения в Управлении в установленном им порядке в соответствии с общими требованиями, установленными Федеральным казначейством согласно </w:t>
      </w:r>
      <w:hyperlink r:id="rId9" w:history="1">
        <w:r w:rsidRPr="004027DA">
          <w:rPr>
            <w:rFonts w:eastAsiaTheme="minorHAnsi"/>
            <w:sz w:val="28"/>
            <w:szCs w:val="28"/>
            <w:lang w:eastAsia="en-US"/>
          </w:rPr>
          <w:t>пункту 9 статьи 220.1</w:t>
        </w:r>
      </w:hyperlink>
      <w:r w:rsidRPr="004027DA">
        <w:rPr>
          <w:rFonts w:eastAsiaTheme="minorHAnsi"/>
          <w:sz w:val="28"/>
          <w:szCs w:val="28"/>
          <w:lang w:eastAsia="en-US"/>
        </w:rPr>
        <w:t xml:space="preserve"> Бюджетного кодекса Российской Федерации</w:t>
      </w:r>
      <w:proofErr w:type="gramStart"/>
      <w:r w:rsidRPr="004027DA">
        <w:rPr>
          <w:rFonts w:eastAsiaTheme="minorHAnsi"/>
          <w:sz w:val="28"/>
          <w:szCs w:val="28"/>
          <w:lang w:eastAsia="en-US"/>
        </w:rPr>
        <w:t xml:space="preserve"> </w:t>
      </w:r>
      <w:r w:rsidR="00912964" w:rsidRPr="004027DA">
        <w:rPr>
          <w:rFonts w:eastAsiaTheme="minorHAnsi"/>
          <w:sz w:val="28"/>
          <w:szCs w:val="28"/>
          <w:lang w:eastAsia="en-US"/>
        </w:rPr>
        <w:t>.</w:t>
      </w:r>
      <w:proofErr w:type="gramEnd"/>
      <w:r w:rsidR="00980A58" w:rsidRPr="004027DA">
        <w:rPr>
          <w:rFonts w:eastAsiaTheme="minorHAnsi"/>
          <w:sz w:val="28"/>
          <w:szCs w:val="28"/>
          <w:lang w:eastAsia="en-US"/>
        </w:rPr>
        <w:t xml:space="preserve"> </w:t>
      </w:r>
      <w:r w:rsidR="00697798" w:rsidRPr="004027DA">
        <w:rPr>
          <w:rFonts w:eastAsiaTheme="minorHAnsi"/>
          <w:sz w:val="28"/>
          <w:szCs w:val="28"/>
          <w:lang w:eastAsia="en-US"/>
        </w:rPr>
        <w:t xml:space="preserve">Участники казначейского сопровождения обязаны соблюдать </w:t>
      </w:r>
      <w:r w:rsidRPr="004027DA">
        <w:rPr>
          <w:rFonts w:eastAsiaTheme="minorHAnsi"/>
          <w:sz w:val="28"/>
          <w:szCs w:val="28"/>
          <w:lang w:eastAsia="en-US"/>
        </w:rPr>
        <w:t>услови</w:t>
      </w:r>
      <w:r w:rsidR="00697798" w:rsidRPr="004027DA">
        <w:rPr>
          <w:rFonts w:eastAsiaTheme="minorHAnsi"/>
          <w:sz w:val="28"/>
          <w:szCs w:val="28"/>
          <w:lang w:eastAsia="en-US"/>
        </w:rPr>
        <w:t>я</w:t>
      </w:r>
      <w:r w:rsidRPr="004027DA">
        <w:rPr>
          <w:rFonts w:eastAsiaTheme="minorHAnsi"/>
          <w:sz w:val="28"/>
          <w:szCs w:val="28"/>
          <w:lang w:eastAsia="en-US"/>
        </w:rPr>
        <w:t xml:space="preserve"> ведения и использования лицевого счета (режима лицевого счета), указанны</w:t>
      </w:r>
      <w:r w:rsidR="00CA58F1" w:rsidRPr="004027DA">
        <w:rPr>
          <w:rFonts w:eastAsiaTheme="minorHAnsi"/>
          <w:sz w:val="28"/>
          <w:szCs w:val="28"/>
          <w:lang w:eastAsia="en-US"/>
        </w:rPr>
        <w:t>е</w:t>
      </w:r>
      <w:r w:rsidRPr="004027DA">
        <w:rPr>
          <w:rFonts w:eastAsiaTheme="minorHAnsi"/>
          <w:sz w:val="28"/>
          <w:szCs w:val="28"/>
          <w:lang w:eastAsia="en-US"/>
        </w:rPr>
        <w:t xml:space="preserve"> в </w:t>
      </w:r>
      <w:hyperlink r:id="rId10" w:history="1">
        <w:r w:rsidRPr="004027DA">
          <w:rPr>
            <w:rFonts w:eastAsiaTheme="minorHAnsi"/>
            <w:sz w:val="28"/>
            <w:szCs w:val="28"/>
            <w:lang w:eastAsia="en-US"/>
          </w:rPr>
          <w:t>пункте 3 статьи 242.23</w:t>
        </w:r>
      </w:hyperlink>
      <w:r w:rsidRPr="004027DA">
        <w:rPr>
          <w:rFonts w:eastAsiaTheme="minorHAnsi"/>
          <w:sz w:val="28"/>
          <w:szCs w:val="28"/>
          <w:lang w:eastAsia="en-US"/>
        </w:rPr>
        <w:t xml:space="preserve"> Бюджетного кодекса Российской Федерации</w:t>
      </w:r>
      <w:r w:rsidR="00CA58F1" w:rsidRPr="004027DA">
        <w:rPr>
          <w:rFonts w:eastAsiaTheme="minorHAnsi"/>
          <w:sz w:val="28"/>
          <w:szCs w:val="28"/>
          <w:lang w:eastAsia="en-US"/>
        </w:rPr>
        <w:t>.</w:t>
      </w:r>
    </w:p>
    <w:p w:rsidR="00736094" w:rsidRPr="004027DA" w:rsidRDefault="00736094"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4. Казначейско</w:t>
      </w:r>
      <w:r w:rsidR="00E82103" w:rsidRPr="004027DA">
        <w:rPr>
          <w:rFonts w:ascii="Times New Roman" w:hAnsi="Times New Roman" w:cs="Times New Roman"/>
          <w:sz w:val="28"/>
          <w:szCs w:val="28"/>
        </w:rPr>
        <w:t>му сопровождению подлежат следующие целевые средства</w:t>
      </w:r>
      <w:r w:rsidRPr="004027DA">
        <w:rPr>
          <w:rFonts w:ascii="Times New Roman" w:hAnsi="Times New Roman" w:cs="Times New Roman"/>
          <w:sz w:val="28"/>
          <w:szCs w:val="28"/>
        </w:rPr>
        <w:t>:</w:t>
      </w:r>
    </w:p>
    <w:p w:rsidR="00E82103" w:rsidRPr="004027DA" w:rsidRDefault="00E82103" w:rsidP="00980A58">
      <w:pPr>
        <w:spacing w:line="240" w:lineRule="atLeast"/>
        <w:ind w:firstLine="709"/>
        <w:jc w:val="both"/>
        <w:rPr>
          <w:rFonts w:eastAsia="Calibri"/>
          <w:sz w:val="28"/>
          <w:szCs w:val="28"/>
        </w:rPr>
      </w:pPr>
      <w:bookmarkStart w:id="3" w:name="P55"/>
      <w:bookmarkEnd w:id="3"/>
      <w:r w:rsidRPr="004027DA">
        <w:rPr>
          <w:rFonts w:eastAsia="Calibri"/>
          <w:sz w:val="28"/>
          <w:szCs w:val="28"/>
        </w:rPr>
        <w:t xml:space="preserve">1) субсидии участникам казначейского сопровождения (за исключением субсидий муниципальным бюджетным и автономным учреждениям </w:t>
      </w:r>
      <w:r w:rsidR="0073702B" w:rsidRPr="004027DA">
        <w:rPr>
          <w:sz w:val="28"/>
          <w:szCs w:val="28"/>
        </w:rPr>
        <w:t xml:space="preserve">сельского поселения </w:t>
      </w:r>
      <w:r w:rsidR="0017049B">
        <w:rPr>
          <w:sz w:val="28"/>
          <w:szCs w:val="28"/>
        </w:rPr>
        <w:t>Терекское Терского муниципального района</w:t>
      </w:r>
      <w:r w:rsidRPr="004027DA">
        <w:rPr>
          <w:rFonts w:eastAsia="Calibri"/>
          <w:sz w:val="28"/>
          <w:szCs w:val="28"/>
        </w:rPr>
        <w:t xml:space="preserve"> К</w:t>
      </w:r>
      <w:r w:rsidR="0073702B" w:rsidRPr="004027DA">
        <w:rPr>
          <w:rFonts w:eastAsia="Calibri"/>
          <w:sz w:val="28"/>
          <w:szCs w:val="28"/>
        </w:rPr>
        <w:t>БР</w:t>
      </w:r>
      <w:r w:rsidRPr="004027DA">
        <w:rPr>
          <w:rFonts w:eastAsia="Calibri"/>
          <w:sz w:val="28"/>
          <w:szCs w:val="28"/>
        </w:rPr>
        <w:t>) и бюджетные инвестиции юридическим лицам, предоставляемые в соответствии со статьей 80 Бюджетного кодекса Российской Федерации;</w:t>
      </w:r>
    </w:p>
    <w:p w:rsidR="00E82103" w:rsidRPr="004027DA" w:rsidRDefault="00E82103" w:rsidP="00980A58">
      <w:pPr>
        <w:spacing w:line="240" w:lineRule="atLeast"/>
        <w:ind w:firstLine="709"/>
        <w:jc w:val="both"/>
        <w:rPr>
          <w:rFonts w:eastAsia="Calibri"/>
          <w:sz w:val="28"/>
          <w:szCs w:val="28"/>
        </w:rPr>
      </w:pPr>
      <w:r w:rsidRPr="004027DA">
        <w:rPr>
          <w:rFonts w:eastAsia="Calibri"/>
          <w:sz w:val="28"/>
          <w:szCs w:val="28"/>
        </w:rPr>
        <w:t xml:space="preserve">2) субсидии муниципальным бюджетным и автономным учреждениям </w:t>
      </w:r>
      <w:r w:rsidR="004027DA" w:rsidRPr="004027DA">
        <w:rPr>
          <w:rFonts w:eastAsia="Calibri"/>
          <w:sz w:val="28"/>
          <w:szCs w:val="28"/>
        </w:rPr>
        <w:t xml:space="preserve">сельского поселения </w:t>
      </w:r>
      <w:r w:rsidR="0017049B">
        <w:rPr>
          <w:rFonts w:eastAsia="Calibri"/>
          <w:sz w:val="28"/>
          <w:szCs w:val="28"/>
        </w:rPr>
        <w:t>Терекское Терского муниципального района</w:t>
      </w:r>
      <w:r w:rsidRPr="004027DA">
        <w:rPr>
          <w:rFonts w:eastAsia="Calibri"/>
          <w:sz w:val="28"/>
          <w:szCs w:val="28"/>
        </w:rPr>
        <w:t xml:space="preserve"> </w:t>
      </w:r>
      <w:r w:rsidRPr="004027DA">
        <w:rPr>
          <w:rFonts w:eastAsia="Calibri"/>
          <w:sz w:val="28"/>
          <w:szCs w:val="28"/>
        </w:rPr>
        <w:lastRenderedPageBreak/>
        <w:t>Кабардино-Балкарской Республики, предоставляемые в соответствии с абзацем вторым пункта 1 и пунктом 4 статьи 78</w:t>
      </w:r>
      <w:r w:rsidRPr="004027DA">
        <w:rPr>
          <w:rFonts w:eastAsia="Calibri"/>
          <w:sz w:val="28"/>
          <w:szCs w:val="28"/>
          <w:vertAlign w:val="superscript"/>
        </w:rPr>
        <w:t>1</w:t>
      </w:r>
      <w:r w:rsidRPr="004027DA">
        <w:rPr>
          <w:rFonts w:eastAsia="Calibri"/>
          <w:sz w:val="28"/>
          <w:szCs w:val="28"/>
        </w:rPr>
        <w:t xml:space="preserve"> и статьей 78</w:t>
      </w:r>
      <w:r w:rsidRPr="004027DA">
        <w:rPr>
          <w:rFonts w:eastAsia="Calibri"/>
          <w:sz w:val="28"/>
          <w:szCs w:val="28"/>
          <w:vertAlign w:val="superscript"/>
        </w:rPr>
        <w:t>2</w:t>
      </w:r>
      <w:r w:rsidRPr="004027DA">
        <w:rPr>
          <w:rFonts w:eastAsia="Calibri"/>
          <w:sz w:val="28"/>
          <w:szCs w:val="28"/>
        </w:rPr>
        <w:t xml:space="preserve"> Бюджетного кодекса Российской Федерации в целях приобретения товаров, работ и услуг;</w:t>
      </w:r>
    </w:p>
    <w:p w:rsidR="00E82103" w:rsidRPr="004027DA" w:rsidRDefault="00E82103" w:rsidP="00980A58">
      <w:pPr>
        <w:spacing w:line="240" w:lineRule="atLeast"/>
        <w:ind w:firstLine="709"/>
        <w:jc w:val="both"/>
        <w:rPr>
          <w:rFonts w:eastAsia="Calibri"/>
          <w:sz w:val="28"/>
          <w:szCs w:val="28"/>
        </w:rPr>
      </w:pPr>
      <w:r w:rsidRPr="004027DA">
        <w:rPr>
          <w:rFonts w:eastAsia="Calibri"/>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rsidR="00E82103" w:rsidRPr="004027DA" w:rsidRDefault="00E82103" w:rsidP="00980A58">
      <w:pPr>
        <w:spacing w:line="240" w:lineRule="atLeast"/>
        <w:ind w:firstLine="709"/>
        <w:jc w:val="both"/>
        <w:rPr>
          <w:rFonts w:eastAsia="Calibri"/>
          <w:sz w:val="28"/>
          <w:szCs w:val="28"/>
        </w:rPr>
      </w:pPr>
      <w:proofErr w:type="gramStart"/>
      <w:r w:rsidRPr="004027DA">
        <w:rPr>
          <w:rFonts w:eastAsia="Calibri"/>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roofErr w:type="gramEnd"/>
    </w:p>
    <w:p w:rsidR="00E82103" w:rsidRPr="004027DA" w:rsidRDefault="00E82103" w:rsidP="00980A58">
      <w:pPr>
        <w:spacing w:line="240" w:lineRule="atLeast"/>
        <w:ind w:firstLine="709"/>
        <w:jc w:val="both"/>
        <w:rPr>
          <w:rFonts w:eastAsia="Calibri"/>
          <w:sz w:val="28"/>
          <w:szCs w:val="28"/>
        </w:rPr>
      </w:pPr>
      <w:r w:rsidRPr="004027DA">
        <w:rPr>
          <w:rFonts w:eastAsia="Calibri"/>
          <w:sz w:val="28"/>
          <w:szCs w:val="28"/>
        </w:rPr>
        <w:t>5) авансовые платежи по муниципальным контрактам (контрактам, договорам), расчеты по муниципальным контрактам (контрактам, договорам) о поставке товаров, выполнении работ, оказании услуг;</w:t>
      </w:r>
    </w:p>
    <w:p w:rsidR="00E82103" w:rsidRPr="004027DA" w:rsidRDefault="00E82103" w:rsidP="00980A58">
      <w:pPr>
        <w:spacing w:line="240" w:lineRule="atLeast"/>
        <w:ind w:firstLine="709"/>
        <w:jc w:val="both"/>
        <w:rPr>
          <w:rFonts w:eastAsia="Calibri"/>
          <w:sz w:val="28"/>
          <w:szCs w:val="28"/>
        </w:rPr>
      </w:pPr>
      <w:r w:rsidRPr="004027DA">
        <w:rPr>
          <w:rFonts w:eastAsia="Calibri"/>
          <w:sz w:val="28"/>
          <w:szCs w:val="28"/>
        </w:rPr>
        <w:t>6)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4 и 5 настоящей части муниципальных контрактов (контрактов, договоров) о поставке товаров, выполнении работ, оказании услуг.</w:t>
      </w:r>
    </w:p>
    <w:p w:rsidR="002D4E70" w:rsidRPr="004027DA" w:rsidRDefault="00736094"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 xml:space="preserve">5. </w:t>
      </w:r>
      <w:r w:rsidR="002D4E70" w:rsidRPr="004027DA">
        <w:rPr>
          <w:rFonts w:ascii="Times New Roman" w:hAnsi="Times New Roman" w:cs="Times New Roman"/>
          <w:sz w:val="28"/>
          <w:szCs w:val="28"/>
        </w:rPr>
        <w:t>Операции с целевыми средствами на лицевых счетах проводятся после осуществления Управлением санкционирования указанных операций в установленном им порядке, в соответствии с настоящим Порядком (далее - порядок санкционирования);</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 xml:space="preserve">   Порядок санкционирования </w:t>
      </w:r>
      <w:proofErr w:type="gramStart"/>
      <w:r w:rsidRPr="004027DA">
        <w:rPr>
          <w:rFonts w:eastAsiaTheme="minorHAnsi"/>
          <w:sz w:val="28"/>
          <w:szCs w:val="28"/>
          <w:lang w:eastAsia="en-US"/>
        </w:rPr>
        <w:t>содержит</w:t>
      </w:r>
      <w:proofErr w:type="gramEnd"/>
      <w:r w:rsidRPr="004027DA">
        <w:rPr>
          <w:rFonts w:eastAsiaTheme="minorHAnsi"/>
          <w:sz w:val="28"/>
          <w:szCs w:val="28"/>
          <w:lang w:eastAsia="en-US"/>
        </w:rPr>
        <w:t xml:space="preserve"> в том числе следующие положения:</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bookmarkStart w:id="4" w:name="Par1"/>
      <w:bookmarkEnd w:id="4"/>
      <w:proofErr w:type="gramStart"/>
      <w:r w:rsidRPr="004027DA">
        <w:rPr>
          <w:rFonts w:eastAsiaTheme="minorHAnsi"/>
          <w:sz w:val="28"/>
          <w:szCs w:val="28"/>
          <w:lang w:eastAsia="en-US"/>
        </w:rPr>
        <w:t xml:space="preserve">а) об осуществлении санкционирования расходов, источником финансового обеспечения которых являются целевые средства (далее - целевые расходы), в соответствии с представляемыми участниками казначейского сопровождения в </w:t>
      </w:r>
      <w:r w:rsidR="00A524D7" w:rsidRPr="004027DA">
        <w:rPr>
          <w:rFonts w:eastAsiaTheme="minorHAnsi"/>
          <w:sz w:val="28"/>
          <w:szCs w:val="28"/>
          <w:lang w:eastAsia="en-US"/>
        </w:rPr>
        <w:t xml:space="preserve">Управление </w:t>
      </w:r>
      <w:r w:rsidRPr="004027DA">
        <w:rPr>
          <w:rFonts w:eastAsiaTheme="minorHAnsi"/>
          <w:sz w:val="28"/>
          <w:szCs w:val="28"/>
          <w:lang w:eastAsia="en-US"/>
        </w:rPr>
        <w:t>сведениями об операциях с целевыми средствами, содержащими источники поступлений целевых средств, направления расходования целевых средств и иные показатели, необходимые для санкционирования целевых расходов, а также о порядке формирования, утверждения указанных сведений и внесения в них изменений;</w:t>
      </w:r>
      <w:proofErr w:type="gramEnd"/>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proofErr w:type="gramStart"/>
      <w:r w:rsidRPr="004027DA">
        <w:rPr>
          <w:rFonts w:eastAsiaTheme="minorHAnsi"/>
          <w:sz w:val="28"/>
          <w:szCs w:val="28"/>
          <w:lang w:eastAsia="en-US"/>
        </w:rPr>
        <w:t xml:space="preserve">б) о представлении участником казначейского сопровождения в </w:t>
      </w:r>
      <w:r w:rsidR="00A524D7" w:rsidRPr="004027DA">
        <w:rPr>
          <w:rFonts w:eastAsiaTheme="minorHAnsi"/>
          <w:sz w:val="28"/>
          <w:szCs w:val="28"/>
          <w:lang w:eastAsia="en-US"/>
        </w:rPr>
        <w:t xml:space="preserve">Управление </w:t>
      </w:r>
      <w:r w:rsidRPr="004027DA">
        <w:rPr>
          <w:rFonts w:eastAsiaTheme="minorHAnsi"/>
          <w:sz w:val="28"/>
          <w:szCs w:val="28"/>
          <w:lang w:eastAsia="en-US"/>
        </w:rPr>
        <w:t xml:space="preserve">для санкционирования целевых расходов вместе с распоряжением о совершении казначейских платежей муниципального контракта, договора (соглашения), контракта (договора) и документов, подтверждающих возникновение денежных обязательств участников казначейского сопровождения, установленных порядком санкционирования (далее - документы-основания), а также о порядке их проверки, в том числе на соответствие сведениям, указанным в </w:t>
      </w:r>
      <w:hyperlink w:anchor="Par1" w:history="1">
        <w:r w:rsidR="004027DA" w:rsidRPr="004027DA">
          <w:rPr>
            <w:rFonts w:eastAsiaTheme="minorHAnsi"/>
            <w:sz w:val="28"/>
            <w:szCs w:val="28"/>
            <w:lang w:eastAsia="en-US"/>
          </w:rPr>
          <w:t>подпункте «</w:t>
        </w:r>
        <w:r w:rsidRPr="004027DA">
          <w:rPr>
            <w:rFonts w:eastAsiaTheme="minorHAnsi"/>
            <w:sz w:val="28"/>
            <w:szCs w:val="28"/>
            <w:lang w:eastAsia="en-US"/>
          </w:rPr>
          <w:t>а</w:t>
        </w:r>
      </w:hyperlink>
      <w:r w:rsidR="004027DA" w:rsidRPr="004027DA">
        <w:rPr>
          <w:rFonts w:eastAsiaTheme="minorHAnsi"/>
          <w:sz w:val="28"/>
          <w:szCs w:val="28"/>
          <w:lang w:eastAsia="en-US"/>
        </w:rPr>
        <w:t>»</w:t>
      </w:r>
      <w:r w:rsidRPr="004027DA">
        <w:rPr>
          <w:rFonts w:eastAsiaTheme="minorHAnsi"/>
          <w:sz w:val="28"/>
          <w:szCs w:val="28"/>
          <w:lang w:eastAsia="en-US"/>
        </w:rPr>
        <w:t xml:space="preserve"> настоящего пункта;</w:t>
      </w:r>
      <w:proofErr w:type="gramEnd"/>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lastRenderedPageBreak/>
        <w:t>в) о порядке и сроках проведения проверки представленных участником казначейского сопровождения распоряжений о совершении казначейских платежей, в том числе проверки:</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 xml:space="preserve">соответствия идентификатора муниципального контракта, договора (соглашения), определенного в соответствии с </w:t>
      </w:r>
      <w:hyperlink r:id="rId11" w:history="1">
        <w:r w:rsidRPr="004027DA">
          <w:rPr>
            <w:rFonts w:eastAsiaTheme="minorHAnsi"/>
            <w:sz w:val="28"/>
            <w:szCs w:val="28"/>
            <w:lang w:eastAsia="en-US"/>
          </w:rPr>
          <w:t>подпунктом 3 пункта 2 статьи 242.23</w:t>
        </w:r>
      </w:hyperlink>
      <w:r w:rsidRPr="004027DA">
        <w:rPr>
          <w:rFonts w:eastAsiaTheme="minorHAnsi"/>
          <w:sz w:val="28"/>
          <w:szCs w:val="28"/>
          <w:lang w:eastAsia="en-US"/>
        </w:rPr>
        <w:t xml:space="preserve"> Бюджетного кодекса Российской Федерации, указанного в распоряжении о совершении казначейских платежей, идентификатору, указанному в муниципальном контракте, договоре (соглашении), контракте (договоре), документах-основаниях и сведениях, указанных в </w:t>
      </w:r>
      <w:hyperlink w:anchor="Par1" w:history="1">
        <w:r w:rsidRPr="004027DA">
          <w:rPr>
            <w:rFonts w:eastAsiaTheme="minorHAnsi"/>
            <w:sz w:val="28"/>
            <w:szCs w:val="28"/>
            <w:lang w:eastAsia="en-US"/>
          </w:rPr>
          <w:t xml:space="preserve">подпункте </w:t>
        </w:r>
        <w:r w:rsidR="004027DA" w:rsidRPr="004027DA">
          <w:rPr>
            <w:rFonts w:eastAsiaTheme="minorHAnsi"/>
            <w:sz w:val="28"/>
            <w:szCs w:val="28"/>
            <w:lang w:eastAsia="en-US"/>
          </w:rPr>
          <w:t>«</w:t>
        </w:r>
        <w:r w:rsidRPr="004027DA">
          <w:rPr>
            <w:rFonts w:eastAsiaTheme="minorHAnsi"/>
            <w:sz w:val="28"/>
            <w:szCs w:val="28"/>
            <w:lang w:eastAsia="en-US"/>
          </w:rPr>
          <w:t>а</w:t>
        </w:r>
      </w:hyperlink>
      <w:r w:rsidR="004027DA" w:rsidRPr="004027DA">
        <w:rPr>
          <w:rFonts w:eastAsiaTheme="minorHAnsi"/>
          <w:sz w:val="28"/>
          <w:szCs w:val="28"/>
          <w:lang w:eastAsia="en-US"/>
        </w:rPr>
        <w:t>»</w:t>
      </w:r>
      <w:r w:rsidRPr="004027DA">
        <w:rPr>
          <w:rFonts w:eastAsiaTheme="minorHAnsi"/>
          <w:sz w:val="28"/>
          <w:szCs w:val="28"/>
          <w:lang w:eastAsia="en-US"/>
        </w:rPr>
        <w:t xml:space="preserve"> настоящего пункта;</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соответствия наименования, идентификационного номера налогоплательщика, кода причины постановки на учет, банковских реквизитов получателя денежных средств, указанных в распоряжении о совершении казначейских платежей, наименованию, идентификационному номеру налогоплательщика, коду причины постановки на учет, банковским реквизитам получателя денежных средств, указанным в контракте (договоре) и документах-основаниях;</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proofErr w:type="spellStart"/>
      <w:r w:rsidRPr="004027DA">
        <w:rPr>
          <w:rFonts w:eastAsiaTheme="minorHAnsi"/>
          <w:sz w:val="28"/>
          <w:szCs w:val="28"/>
          <w:lang w:eastAsia="en-US"/>
        </w:rPr>
        <w:t>непревышения</w:t>
      </w:r>
      <w:proofErr w:type="spellEnd"/>
      <w:r w:rsidRPr="004027DA">
        <w:rPr>
          <w:rFonts w:eastAsiaTheme="minorHAnsi"/>
          <w:sz w:val="28"/>
          <w:szCs w:val="28"/>
          <w:lang w:eastAsia="en-US"/>
        </w:rPr>
        <w:t xml:space="preserve"> суммы, указанной в распоряжении о совершении казначейских платежей, над суммой остатка средств по соответствующему направлению расходования целевых средств, указанному в сведениях, указанных в </w:t>
      </w:r>
      <w:hyperlink w:anchor="Par1" w:history="1">
        <w:r w:rsidRPr="004027DA">
          <w:rPr>
            <w:rFonts w:eastAsiaTheme="minorHAnsi"/>
            <w:sz w:val="28"/>
            <w:szCs w:val="28"/>
            <w:lang w:eastAsia="en-US"/>
          </w:rPr>
          <w:t xml:space="preserve">подпункте </w:t>
        </w:r>
        <w:r w:rsidR="004027DA" w:rsidRPr="004027DA">
          <w:rPr>
            <w:rFonts w:eastAsiaTheme="minorHAnsi"/>
            <w:sz w:val="28"/>
            <w:szCs w:val="28"/>
            <w:lang w:eastAsia="en-US"/>
          </w:rPr>
          <w:t>«</w:t>
        </w:r>
        <w:r w:rsidRPr="004027DA">
          <w:rPr>
            <w:rFonts w:eastAsiaTheme="minorHAnsi"/>
            <w:sz w:val="28"/>
            <w:szCs w:val="28"/>
            <w:lang w:eastAsia="en-US"/>
          </w:rPr>
          <w:t>а</w:t>
        </w:r>
      </w:hyperlink>
      <w:r w:rsidR="004027DA" w:rsidRPr="004027DA">
        <w:rPr>
          <w:rFonts w:eastAsiaTheme="minorHAnsi"/>
          <w:sz w:val="28"/>
          <w:szCs w:val="28"/>
          <w:lang w:eastAsia="en-US"/>
        </w:rPr>
        <w:t>»</w:t>
      </w:r>
      <w:r w:rsidRPr="004027DA">
        <w:rPr>
          <w:rFonts w:eastAsiaTheme="minorHAnsi"/>
          <w:sz w:val="28"/>
          <w:szCs w:val="28"/>
          <w:lang w:eastAsia="en-US"/>
        </w:rPr>
        <w:t xml:space="preserve"> настоящего пункта, и суммой остатка средств на лицевом счете по соответствующему муниципальному контракту, договору (соглашению), контракту (договору);</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proofErr w:type="gramStart"/>
      <w:r w:rsidRPr="004027DA">
        <w:rPr>
          <w:rFonts w:eastAsiaTheme="minorHAnsi"/>
          <w:sz w:val="28"/>
          <w:szCs w:val="28"/>
          <w:lang w:eastAsia="en-US"/>
        </w:rPr>
        <w:t xml:space="preserve">наличия в распоряжении о совершении казначейских платежей, связанных с поставкой товаров (выполнением работ, оказанием услуг), реквизитов контракта (договора) (номер, дата), документов-оснований (номер, дата, тип) и их соответствия реквизитам контракта (договора), документов-оснований, представленных вместе с распоряжением о совершении казначейских платежей в </w:t>
      </w:r>
      <w:r w:rsidR="00483788" w:rsidRPr="004027DA">
        <w:rPr>
          <w:rFonts w:eastAsiaTheme="minorHAnsi"/>
          <w:sz w:val="28"/>
          <w:szCs w:val="28"/>
          <w:lang w:eastAsia="en-US"/>
        </w:rPr>
        <w:t>Управление</w:t>
      </w:r>
      <w:r w:rsidRPr="004027DA">
        <w:rPr>
          <w:rFonts w:eastAsiaTheme="minorHAnsi"/>
          <w:sz w:val="28"/>
          <w:szCs w:val="28"/>
          <w:lang w:eastAsia="en-US"/>
        </w:rPr>
        <w:t>;</w:t>
      </w:r>
      <w:proofErr w:type="gramEnd"/>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proofErr w:type="gramStart"/>
      <w:r w:rsidRPr="004027DA">
        <w:rPr>
          <w:rFonts w:eastAsiaTheme="minorHAnsi"/>
          <w:sz w:val="28"/>
          <w:szCs w:val="28"/>
          <w:lang w:eastAsia="en-US"/>
        </w:rPr>
        <w:t>соответствия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распоряжении о совершении казначейских платежей, предмету (результатам) и условиям муниципального контракта, договора (соглашения), контракта (договора);</w:t>
      </w:r>
      <w:proofErr w:type="gramEnd"/>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 xml:space="preserve">соответствия текстового назначения платежа, указанного в распоряжении о совершении казначейских платежей, направлению расходования целевых средств, указанному в сведениях, указанных в </w:t>
      </w:r>
      <w:hyperlink w:anchor="Par1" w:history="1">
        <w:r w:rsidRPr="004027DA">
          <w:rPr>
            <w:rFonts w:eastAsiaTheme="minorHAnsi"/>
            <w:sz w:val="28"/>
            <w:szCs w:val="28"/>
            <w:lang w:eastAsia="en-US"/>
          </w:rPr>
          <w:t xml:space="preserve">подпункте </w:t>
        </w:r>
        <w:r w:rsidR="004027DA" w:rsidRPr="004027DA">
          <w:rPr>
            <w:rFonts w:eastAsiaTheme="minorHAnsi"/>
            <w:sz w:val="28"/>
            <w:szCs w:val="28"/>
            <w:lang w:eastAsia="en-US"/>
          </w:rPr>
          <w:t>«</w:t>
        </w:r>
        <w:r w:rsidRPr="004027DA">
          <w:rPr>
            <w:rFonts w:eastAsiaTheme="minorHAnsi"/>
            <w:sz w:val="28"/>
            <w:szCs w:val="28"/>
            <w:lang w:eastAsia="en-US"/>
          </w:rPr>
          <w:t>а</w:t>
        </w:r>
      </w:hyperlink>
      <w:r w:rsidR="004027DA" w:rsidRPr="004027DA">
        <w:rPr>
          <w:rFonts w:eastAsiaTheme="minorHAnsi"/>
          <w:sz w:val="28"/>
          <w:szCs w:val="28"/>
          <w:lang w:eastAsia="en-US"/>
        </w:rPr>
        <w:t>»</w:t>
      </w:r>
      <w:r w:rsidRPr="004027DA">
        <w:rPr>
          <w:rFonts w:eastAsiaTheme="minorHAnsi"/>
          <w:sz w:val="28"/>
          <w:szCs w:val="28"/>
          <w:lang w:eastAsia="en-US"/>
        </w:rPr>
        <w:t xml:space="preserve"> настоящего пункта;</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соблюдения запретов на перечисление целевых сре</w:t>
      </w:r>
      <w:proofErr w:type="gramStart"/>
      <w:r w:rsidRPr="004027DA">
        <w:rPr>
          <w:rFonts w:eastAsiaTheme="minorHAnsi"/>
          <w:sz w:val="28"/>
          <w:szCs w:val="28"/>
          <w:lang w:eastAsia="en-US"/>
        </w:rPr>
        <w:t>дств с л</w:t>
      </w:r>
      <w:proofErr w:type="gramEnd"/>
      <w:r w:rsidRPr="004027DA">
        <w:rPr>
          <w:rFonts w:eastAsiaTheme="minorHAnsi"/>
          <w:sz w:val="28"/>
          <w:szCs w:val="28"/>
          <w:lang w:eastAsia="en-US"/>
        </w:rPr>
        <w:t xml:space="preserve">ицевого счета, предусмотренных </w:t>
      </w:r>
      <w:hyperlink r:id="rId12" w:history="1">
        <w:r w:rsidRPr="004027DA">
          <w:rPr>
            <w:rFonts w:eastAsiaTheme="minorHAnsi"/>
            <w:sz w:val="28"/>
            <w:szCs w:val="28"/>
            <w:lang w:eastAsia="en-US"/>
          </w:rPr>
          <w:t>пунктом 3 статьи 242.23</w:t>
        </w:r>
      </w:hyperlink>
      <w:r w:rsidRPr="004027DA">
        <w:rPr>
          <w:rFonts w:eastAsiaTheme="minorHAnsi"/>
          <w:sz w:val="28"/>
          <w:szCs w:val="28"/>
          <w:lang w:eastAsia="en-US"/>
        </w:rPr>
        <w:t xml:space="preserve"> Бюджетного кодекса Российской Федерации;</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 xml:space="preserve">г) об основаниях и порядке возврата </w:t>
      </w:r>
      <w:r w:rsidR="001F2743" w:rsidRPr="004027DA">
        <w:rPr>
          <w:rFonts w:eastAsiaTheme="minorHAnsi"/>
          <w:sz w:val="28"/>
          <w:szCs w:val="28"/>
          <w:lang w:eastAsia="en-US"/>
        </w:rPr>
        <w:t>Управлением</w:t>
      </w:r>
      <w:r w:rsidRPr="004027DA">
        <w:rPr>
          <w:rFonts w:eastAsiaTheme="minorHAnsi"/>
          <w:sz w:val="28"/>
          <w:szCs w:val="28"/>
          <w:lang w:eastAsia="en-US"/>
        </w:rPr>
        <w:t xml:space="preserve">  распоряжений о совершении казначейских платежей;</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proofErr w:type="spellStart"/>
      <w:proofErr w:type="gramStart"/>
      <w:r w:rsidRPr="004027DA">
        <w:rPr>
          <w:rFonts w:eastAsiaTheme="minorHAnsi"/>
          <w:sz w:val="28"/>
          <w:szCs w:val="28"/>
          <w:lang w:eastAsia="en-US"/>
        </w:rPr>
        <w:t>д</w:t>
      </w:r>
      <w:proofErr w:type="spellEnd"/>
      <w:r w:rsidRPr="004027DA">
        <w:rPr>
          <w:rFonts w:eastAsiaTheme="minorHAnsi"/>
          <w:sz w:val="28"/>
          <w:szCs w:val="28"/>
          <w:lang w:eastAsia="en-US"/>
        </w:rPr>
        <w:t xml:space="preserve">) о запрете на осуществление операций на лицевом счете, отказе в осуществлении операций на лицевом счете при наличии оснований, указанных в </w:t>
      </w:r>
      <w:hyperlink r:id="rId13" w:history="1">
        <w:r w:rsidRPr="004027DA">
          <w:rPr>
            <w:rFonts w:eastAsiaTheme="minorHAnsi"/>
            <w:sz w:val="28"/>
            <w:szCs w:val="28"/>
            <w:lang w:eastAsia="en-US"/>
          </w:rPr>
          <w:t>пунктах 10</w:t>
        </w:r>
      </w:hyperlink>
      <w:r w:rsidRPr="004027DA">
        <w:rPr>
          <w:rFonts w:eastAsiaTheme="minorHAnsi"/>
          <w:sz w:val="28"/>
          <w:szCs w:val="28"/>
          <w:lang w:eastAsia="en-US"/>
        </w:rPr>
        <w:t xml:space="preserve"> и </w:t>
      </w:r>
      <w:hyperlink r:id="rId14" w:history="1">
        <w:r w:rsidRPr="004027DA">
          <w:rPr>
            <w:rFonts w:eastAsiaTheme="minorHAnsi"/>
            <w:sz w:val="28"/>
            <w:szCs w:val="28"/>
            <w:lang w:eastAsia="en-US"/>
          </w:rPr>
          <w:t>11 статьи 242.13-1</w:t>
        </w:r>
      </w:hyperlink>
      <w:r w:rsidRPr="004027DA">
        <w:rPr>
          <w:rFonts w:eastAsiaTheme="minorHAnsi"/>
          <w:sz w:val="28"/>
          <w:szCs w:val="28"/>
          <w:lang w:eastAsia="en-US"/>
        </w:rPr>
        <w:t xml:space="preserve"> Бюджетного кодекса Российской Федерации соответственно, а также о приостановлении операций </w:t>
      </w:r>
      <w:r w:rsidRPr="004027DA">
        <w:rPr>
          <w:rFonts w:eastAsiaTheme="minorHAnsi"/>
          <w:sz w:val="28"/>
          <w:szCs w:val="28"/>
          <w:lang w:eastAsia="en-US"/>
        </w:rPr>
        <w:lastRenderedPageBreak/>
        <w:t xml:space="preserve">на лицевом счете в соответствии с </w:t>
      </w:r>
      <w:hyperlink r:id="rId15" w:history="1">
        <w:r w:rsidRPr="004027DA">
          <w:rPr>
            <w:rFonts w:eastAsiaTheme="minorHAnsi"/>
            <w:sz w:val="28"/>
            <w:szCs w:val="28"/>
            <w:lang w:eastAsia="en-US"/>
          </w:rPr>
          <w:t>пунктом 3 статьи 242.13-1</w:t>
        </w:r>
      </w:hyperlink>
      <w:r w:rsidRPr="004027DA">
        <w:rPr>
          <w:rFonts w:eastAsiaTheme="minorHAnsi"/>
          <w:sz w:val="28"/>
          <w:szCs w:val="28"/>
          <w:lang w:eastAsia="en-US"/>
        </w:rPr>
        <w:t xml:space="preserve"> Бюджетного кодекса Российской Федерации в порядке, предусмотренном </w:t>
      </w:r>
      <w:hyperlink r:id="rId16" w:history="1">
        <w:r w:rsidRPr="004027DA">
          <w:rPr>
            <w:rFonts w:eastAsiaTheme="minorHAnsi"/>
            <w:sz w:val="28"/>
            <w:szCs w:val="28"/>
            <w:lang w:eastAsia="en-US"/>
          </w:rPr>
          <w:t>пунктом 1 статьи 242.13</w:t>
        </w:r>
        <w:proofErr w:type="gramEnd"/>
        <w:r w:rsidRPr="004027DA">
          <w:rPr>
            <w:rFonts w:eastAsiaTheme="minorHAnsi"/>
            <w:sz w:val="28"/>
            <w:szCs w:val="28"/>
            <w:lang w:eastAsia="en-US"/>
          </w:rPr>
          <w:t>-1</w:t>
        </w:r>
      </w:hyperlink>
      <w:r w:rsidRPr="004027DA">
        <w:rPr>
          <w:rFonts w:eastAsiaTheme="minorHAnsi"/>
          <w:sz w:val="28"/>
          <w:szCs w:val="28"/>
          <w:lang w:eastAsia="en-US"/>
        </w:rPr>
        <w:t xml:space="preserve"> Бюджетного кодекса Российской Федерации;</w:t>
      </w:r>
    </w:p>
    <w:p w:rsidR="00AE646F" w:rsidRPr="004027DA" w:rsidRDefault="00AE646F"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 xml:space="preserve">е) о проведении иных проверок </w:t>
      </w:r>
      <w:r w:rsidR="00CA6A41" w:rsidRPr="004027DA">
        <w:rPr>
          <w:rFonts w:eastAsiaTheme="minorHAnsi"/>
          <w:sz w:val="28"/>
          <w:szCs w:val="28"/>
          <w:lang w:eastAsia="en-US"/>
        </w:rPr>
        <w:t>Управлением</w:t>
      </w:r>
      <w:r w:rsidRPr="004027DA">
        <w:rPr>
          <w:rFonts w:eastAsiaTheme="minorHAnsi"/>
          <w:sz w:val="28"/>
          <w:szCs w:val="28"/>
          <w:lang w:eastAsia="en-US"/>
        </w:rPr>
        <w:t xml:space="preserve"> в отношении целевых средств, подлежащих расширенному казначейскому сопровождению, в случаях, установленных Правительством Российской Федерации в соответствии с </w:t>
      </w:r>
      <w:hyperlink r:id="rId17" w:history="1">
        <w:r w:rsidRPr="004027DA">
          <w:rPr>
            <w:rFonts w:eastAsiaTheme="minorHAnsi"/>
            <w:sz w:val="28"/>
            <w:szCs w:val="28"/>
            <w:lang w:eastAsia="en-US"/>
          </w:rPr>
          <w:t>пунктом 3 статьи 242.24</w:t>
        </w:r>
      </w:hyperlink>
      <w:r w:rsidRPr="004027DA">
        <w:rPr>
          <w:rFonts w:eastAsiaTheme="minorHAnsi"/>
          <w:sz w:val="28"/>
          <w:szCs w:val="28"/>
          <w:lang w:eastAsia="en-US"/>
        </w:rPr>
        <w:t xml:space="preserve"> Бюджетного кодекса Российской Федерации.</w:t>
      </w:r>
    </w:p>
    <w:p w:rsidR="00736094" w:rsidRPr="004027DA" w:rsidRDefault="00212739" w:rsidP="00980A58">
      <w:pPr>
        <w:autoSpaceDE w:val="0"/>
        <w:autoSpaceDN w:val="0"/>
        <w:adjustRightInd w:val="0"/>
        <w:spacing w:line="240" w:lineRule="atLeast"/>
        <w:jc w:val="both"/>
        <w:rPr>
          <w:sz w:val="28"/>
          <w:szCs w:val="28"/>
        </w:rPr>
      </w:pPr>
      <w:r w:rsidRPr="004027DA">
        <w:rPr>
          <w:rFonts w:eastAsiaTheme="minorHAnsi"/>
          <w:sz w:val="28"/>
          <w:szCs w:val="28"/>
          <w:lang w:eastAsia="en-US"/>
        </w:rPr>
        <w:t xml:space="preserve">    </w:t>
      </w:r>
      <w:r w:rsidR="00F0097A" w:rsidRPr="004027DA">
        <w:rPr>
          <w:rFonts w:eastAsiaTheme="minorHAnsi"/>
          <w:sz w:val="28"/>
          <w:szCs w:val="28"/>
          <w:lang w:eastAsia="en-US"/>
        </w:rPr>
        <w:t xml:space="preserve">    </w:t>
      </w:r>
      <w:r w:rsidR="00736094" w:rsidRPr="004027DA">
        <w:rPr>
          <w:sz w:val="28"/>
          <w:szCs w:val="28"/>
        </w:rPr>
        <w:t xml:space="preserve">6. В случаях и порядке, установленных Правительством Российской Федерации, </w:t>
      </w:r>
      <w:r w:rsidR="00D70D95" w:rsidRPr="004027DA">
        <w:rPr>
          <w:sz w:val="28"/>
          <w:szCs w:val="28"/>
        </w:rPr>
        <w:t>Управлением</w:t>
      </w:r>
      <w:r w:rsidR="00736094" w:rsidRPr="004027DA">
        <w:rPr>
          <w:sz w:val="28"/>
          <w:szCs w:val="28"/>
        </w:rPr>
        <w:t xml:space="preserve"> осуществляется расширенное казначейское сопровождение целевых средств.</w:t>
      </w:r>
    </w:p>
    <w:p w:rsidR="00736094" w:rsidRPr="004027DA" w:rsidRDefault="00736094"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 xml:space="preserve">7. При казначейском сопровождении целевых средств </w:t>
      </w:r>
      <w:r w:rsidR="00F97728" w:rsidRPr="004027DA">
        <w:rPr>
          <w:rFonts w:ascii="Times New Roman" w:hAnsi="Times New Roman" w:cs="Times New Roman"/>
          <w:sz w:val="28"/>
          <w:szCs w:val="28"/>
        </w:rPr>
        <w:t>в муниципальные</w:t>
      </w:r>
      <w:r w:rsidR="00015687" w:rsidRPr="004027DA">
        <w:rPr>
          <w:rFonts w:ascii="Times New Roman" w:hAnsi="Times New Roman" w:cs="Times New Roman"/>
          <w:sz w:val="28"/>
          <w:szCs w:val="28"/>
        </w:rPr>
        <w:t xml:space="preserve"> контракты, </w:t>
      </w:r>
      <w:r w:rsidRPr="004027DA">
        <w:rPr>
          <w:rFonts w:ascii="Times New Roman" w:hAnsi="Times New Roman" w:cs="Times New Roman"/>
          <w:sz w:val="28"/>
          <w:szCs w:val="28"/>
        </w:rPr>
        <w:t xml:space="preserve"> договоры (соглашения), контракты (договоры) включаются следующие условия:</w:t>
      </w:r>
    </w:p>
    <w:p w:rsidR="00736094" w:rsidRPr="004027DA" w:rsidRDefault="00736094"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1) запрет на перечисление целевых сре</w:t>
      </w:r>
      <w:proofErr w:type="gramStart"/>
      <w:r w:rsidRPr="004027DA">
        <w:rPr>
          <w:rFonts w:ascii="Times New Roman" w:hAnsi="Times New Roman" w:cs="Times New Roman"/>
          <w:sz w:val="28"/>
          <w:szCs w:val="28"/>
        </w:rPr>
        <w:t>дств в сл</w:t>
      </w:r>
      <w:proofErr w:type="gramEnd"/>
      <w:r w:rsidRPr="004027DA">
        <w:rPr>
          <w:rFonts w:ascii="Times New Roman" w:hAnsi="Times New Roman" w:cs="Times New Roman"/>
          <w:sz w:val="28"/>
          <w:szCs w:val="28"/>
        </w:rPr>
        <w:t xml:space="preserve">учаях, указанных в </w:t>
      </w:r>
      <w:hyperlink w:anchor="P68" w:history="1">
        <w:r w:rsidRPr="004027DA">
          <w:rPr>
            <w:rFonts w:ascii="Times New Roman" w:hAnsi="Times New Roman" w:cs="Times New Roman"/>
            <w:sz w:val="28"/>
            <w:szCs w:val="28"/>
          </w:rPr>
          <w:t>пункте 8</w:t>
        </w:r>
      </w:hyperlink>
      <w:r w:rsidRPr="004027DA">
        <w:rPr>
          <w:rFonts w:ascii="Times New Roman" w:hAnsi="Times New Roman" w:cs="Times New Roman"/>
          <w:sz w:val="28"/>
          <w:szCs w:val="28"/>
        </w:rPr>
        <w:t xml:space="preserve"> настоящего порядка;</w:t>
      </w:r>
    </w:p>
    <w:p w:rsidR="00736094" w:rsidRPr="004027DA" w:rsidRDefault="00736094"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 xml:space="preserve">2) открытие участником казначейского сопровождения целевых средств лицевого счета в </w:t>
      </w:r>
      <w:r w:rsidR="00015687" w:rsidRPr="004027DA">
        <w:rPr>
          <w:rFonts w:ascii="Times New Roman" w:hAnsi="Times New Roman" w:cs="Times New Roman"/>
          <w:sz w:val="28"/>
          <w:szCs w:val="28"/>
        </w:rPr>
        <w:t>Управлении</w:t>
      </w:r>
      <w:r w:rsidRPr="004027DA">
        <w:rPr>
          <w:rFonts w:ascii="Times New Roman" w:hAnsi="Times New Roman" w:cs="Times New Roman"/>
          <w:sz w:val="28"/>
          <w:szCs w:val="28"/>
        </w:rPr>
        <w:t xml:space="preserve"> в целях осуществления операций с целевыми средствами в соответствии с настоящим порядком;</w:t>
      </w:r>
    </w:p>
    <w:p w:rsidR="00736094" w:rsidRPr="004027DA" w:rsidRDefault="00736094"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 xml:space="preserve">3) представление в </w:t>
      </w:r>
      <w:r w:rsidR="00015687" w:rsidRPr="004027DA">
        <w:rPr>
          <w:rFonts w:ascii="Times New Roman" w:hAnsi="Times New Roman" w:cs="Times New Roman"/>
          <w:sz w:val="28"/>
          <w:szCs w:val="28"/>
        </w:rPr>
        <w:t>Управление</w:t>
      </w:r>
      <w:r w:rsidRPr="004027DA">
        <w:rPr>
          <w:rFonts w:ascii="Times New Roman" w:hAnsi="Times New Roman" w:cs="Times New Roman"/>
          <w:sz w:val="28"/>
          <w:szCs w:val="28"/>
        </w:rPr>
        <w:t xml:space="preserve"> документов, установленных порядком санкционирования целевых средств;</w:t>
      </w:r>
    </w:p>
    <w:p w:rsidR="00B22469" w:rsidRPr="004027DA" w:rsidRDefault="00736094" w:rsidP="00980A58">
      <w:pPr>
        <w:autoSpaceDE w:val="0"/>
        <w:autoSpaceDN w:val="0"/>
        <w:adjustRightInd w:val="0"/>
        <w:spacing w:line="240" w:lineRule="atLeast"/>
        <w:ind w:firstLine="540"/>
        <w:jc w:val="both"/>
        <w:rPr>
          <w:rFonts w:eastAsiaTheme="minorHAnsi"/>
          <w:sz w:val="28"/>
          <w:szCs w:val="28"/>
          <w:lang w:eastAsia="en-US"/>
        </w:rPr>
      </w:pPr>
      <w:r w:rsidRPr="004027DA">
        <w:rPr>
          <w:sz w:val="28"/>
          <w:szCs w:val="28"/>
        </w:rPr>
        <w:t xml:space="preserve">4) </w:t>
      </w:r>
      <w:r w:rsidR="00B22469" w:rsidRPr="004027DA">
        <w:rPr>
          <w:rFonts w:eastAsiaTheme="minorHAnsi"/>
          <w:sz w:val="28"/>
          <w:szCs w:val="28"/>
          <w:lang w:eastAsia="en-US"/>
        </w:rPr>
        <w:t xml:space="preserve"> указание в контрактах (договорах), распоряжениях, а также в документах, установленных порядком санкционирования,  идентификатора  контракта, договора (соглашения) о предоставлении субсидий, договоров о предоставлении бюджетных инвестиций в соответствии со </w:t>
      </w:r>
      <w:hyperlink r:id="rId18" w:history="1">
        <w:r w:rsidR="00B22469" w:rsidRPr="004027DA">
          <w:rPr>
            <w:rFonts w:eastAsiaTheme="minorHAnsi"/>
            <w:sz w:val="28"/>
            <w:szCs w:val="28"/>
            <w:lang w:eastAsia="en-US"/>
          </w:rPr>
          <w:t>статьей 80</w:t>
        </w:r>
      </w:hyperlink>
      <w:r w:rsidR="00B22469" w:rsidRPr="004027DA">
        <w:rPr>
          <w:rFonts w:eastAsiaTheme="minorHAnsi"/>
          <w:sz w:val="28"/>
          <w:szCs w:val="28"/>
          <w:lang w:eastAsia="en-US"/>
        </w:rPr>
        <w:t xml:space="preserve"> </w:t>
      </w:r>
      <w:r w:rsidR="00713035" w:rsidRPr="004027DA">
        <w:rPr>
          <w:rFonts w:eastAsiaTheme="minorHAnsi"/>
          <w:sz w:val="28"/>
          <w:szCs w:val="28"/>
          <w:lang w:eastAsia="en-US"/>
        </w:rPr>
        <w:t>БК РФ</w:t>
      </w:r>
      <w:r w:rsidR="00B22469" w:rsidRPr="004027DA">
        <w:rPr>
          <w:rFonts w:eastAsiaTheme="minorHAnsi"/>
          <w:sz w:val="28"/>
          <w:szCs w:val="28"/>
          <w:lang w:eastAsia="en-US"/>
        </w:rPr>
        <w:t xml:space="preserve">. </w:t>
      </w:r>
      <w:hyperlink r:id="rId19" w:history="1">
        <w:r w:rsidR="00B22469" w:rsidRPr="004027DA">
          <w:rPr>
            <w:rFonts w:eastAsiaTheme="minorHAnsi"/>
            <w:sz w:val="28"/>
            <w:szCs w:val="28"/>
            <w:lang w:eastAsia="en-US"/>
          </w:rPr>
          <w:t>Порядок</w:t>
        </w:r>
      </w:hyperlink>
      <w:r w:rsidR="00B22469" w:rsidRPr="004027DA">
        <w:rPr>
          <w:rFonts w:eastAsiaTheme="minorHAnsi"/>
          <w:sz w:val="28"/>
          <w:szCs w:val="28"/>
          <w:lang w:eastAsia="en-US"/>
        </w:rPr>
        <w:t xml:space="preserve"> формирования указанного идентификатора устанавливается Министерством финансов Российской Федерации;</w:t>
      </w:r>
    </w:p>
    <w:p w:rsidR="00713035" w:rsidRPr="004027DA" w:rsidRDefault="00713035" w:rsidP="00980A58">
      <w:pPr>
        <w:autoSpaceDE w:val="0"/>
        <w:autoSpaceDN w:val="0"/>
        <w:adjustRightInd w:val="0"/>
        <w:spacing w:line="240" w:lineRule="atLeast"/>
        <w:jc w:val="both"/>
        <w:rPr>
          <w:rFonts w:eastAsiaTheme="minorHAnsi"/>
          <w:sz w:val="28"/>
          <w:szCs w:val="28"/>
          <w:lang w:eastAsia="en-US"/>
        </w:rPr>
      </w:pPr>
      <w:r w:rsidRPr="004027DA">
        <w:rPr>
          <w:sz w:val="28"/>
          <w:szCs w:val="28"/>
        </w:rPr>
        <w:t xml:space="preserve">         </w:t>
      </w:r>
      <w:r w:rsidR="00736094" w:rsidRPr="004027DA">
        <w:rPr>
          <w:sz w:val="28"/>
          <w:szCs w:val="28"/>
        </w:rPr>
        <w:t xml:space="preserve">5) </w:t>
      </w:r>
      <w:r w:rsidRPr="004027DA">
        <w:rPr>
          <w:rFonts w:eastAsiaTheme="minorHAnsi"/>
          <w:sz w:val="28"/>
          <w:szCs w:val="28"/>
          <w:lang w:eastAsia="en-US"/>
        </w:rPr>
        <w:t xml:space="preserve">формирование в установленных Правительством Российской Федерации случаях информации о структуре цены контракта, контракта (договора), суммы средств, предусмотренной договором (соглашением), в </w:t>
      </w:r>
      <w:hyperlink r:id="rId20" w:history="1">
        <w:r w:rsidRPr="004027DA">
          <w:rPr>
            <w:rFonts w:eastAsiaTheme="minorHAnsi"/>
            <w:sz w:val="28"/>
            <w:szCs w:val="28"/>
            <w:lang w:eastAsia="en-US"/>
          </w:rPr>
          <w:t>порядке</w:t>
        </w:r>
      </w:hyperlink>
      <w:r w:rsidRPr="004027DA">
        <w:rPr>
          <w:rFonts w:eastAsiaTheme="minorHAnsi"/>
          <w:sz w:val="28"/>
          <w:szCs w:val="28"/>
          <w:lang w:eastAsia="en-US"/>
        </w:rPr>
        <w:t xml:space="preserve"> и по форме, установленным Министерством финансов Российской Федерации</w:t>
      </w:r>
      <w:proofErr w:type="gramStart"/>
      <w:r w:rsidRPr="004027DA">
        <w:rPr>
          <w:rFonts w:eastAsiaTheme="minorHAnsi"/>
          <w:sz w:val="28"/>
          <w:szCs w:val="28"/>
          <w:lang w:eastAsia="en-US"/>
        </w:rPr>
        <w:t xml:space="preserve"> ;</w:t>
      </w:r>
      <w:proofErr w:type="gramEnd"/>
    </w:p>
    <w:p w:rsidR="00736094" w:rsidRPr="004027DA" w:rsidRDefault="00736094"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6) ведение раздельного учета результатов финансово-хозяйственной деятельности по каждому  контракту, договору (соглашению), контракту (договору) в соответствии с порядком, определенным Правительством Российской Федерации.</w:t>
      </w:r>
    </w:p>
    <w:p w:rsidR="00736094" w:rsidRPr="004027DA" w:rsidRDefault="00736094" w:rsidP="00980A58">
      <w:pPr>
        <w:pStyle w:val="ConsPlusNormal"/>
        <w:spacing w:line="240" w:lineRule="atLeast"/>
        <w:ind w:firstLine="540"/>
        <w:jc w:val="both"/>
        <w:rPr>
          <w:rFonts w:ascii="Times New Roman" w:hAnsi="Times New Roman" w:cs="Times New Roman"/>
          <w:sz w:val="28"/>
          <w:szCs w:val="28"/>
        </w:rPr>
      </w:pPr>
      <w:bookmarkStart w:id="5" w:name="P68"/>
      <w:bookmarkEnd w:id="5"/>
      <w:r w:rsidRPr="004027DA">
        <w:rPr>
          <w:rFonts w:ascii="Times New Roman" w:hAnsi="Times New Roman" w:cs="Times New Roman"/>
          <w:sz w:val="28"/>
          <w:szCs w:val="28"/>
        </w:rPr>
        <w:t>8. Устанавливается запрет на перечисление целевых сре</w:t>
      </w:r>
      <w:proofErr w:type="gramStart"/>
      <w:r w:rsidRPr="004027DA">
        <w:rPr>
          <w:rFonts w:ascii="Times New Roman" w:hAnsi="Times New Roman" w:cs="Times New Roman"/>
          <w:sz w:val="28"/>
          <w:szCs w:val="28"/>
        </w:rPr>
        <w:t>дств с л</w:t>
      </w:r>
      <w:proofErr w:type="gramEnd"/>
      <w:r w:rsidRPr="004027DA">
        <w:rPr>
          <w:rFonts w:ascii="Times New Roman" w:hAnsi="Times New Roman" w:cs="Times New Roman"/>
          <w:sz w:val="28"/>
          <w:szCs w:val="28"/>
        </w:rPr>
        <w:t>ицевого счета:</w:t>
      </w:r>
    </w:p>
    <w:p w:rsidR="006C5137" w:rsidRPr="004027DA" w:rsidRDefault="006C5137" w:rsidP="00980A58">
      <w:pPr>
        <w:autoSpaceDE w:val="0"/>
        <w:autoSpaceDN w:val="0"/>
        <w:adjustRightInd w:val="0"/>
        <w:spacing w:line="240" w:lineRule="atLeast"/>
        <w:ind w:firstLine="540"/>
        <w:jc w:val="both"/>
        <w:rPr>
          <w:rFonts w:eastAsiaTheme="minorHAnsi"/>
          <w:sz w:val="28"/>
          <w:szCs w:val="28"/>
          <w:lang w:eastAsia="en-US"/>
        </w:rPr>
      </w:pPr>
      <w:proofErr w:type="gramStart"/>
      <w:r w:rsidRPr="004027DA">
        <w:rPr>
          <w:rFonts w:eastAsiaTheme="minorHAnsi"/>
          <w:sz w:val="28"/>
          <w:szCs w:val="28"/>
          <w:lang w:eastAsia="en-US"/>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w:t>
      </w:r>
      <w:proofErr w:type="gramEnd"/>
      <w:r w:rsidRPr="004027DA">
        <w:rPr>
          <w:rFonts w:eastAsiaTheme="minorHAnsi"/>
          <w:sz w:val="28"/>
          <w:szCs w:val="28"/>
          <w:lang w:eastAsia="en-US"/>
        </w:rPr>
        <w:t xml:space="preserve"> банка Российской Федерации или в кредитной организации;</w:t>
      </w:r>
    </w:p>
    <w:p w:rsidR="006C5137" w:rsidRPr="004027DA" w:rsidRDefault="006C5137"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lastRenderedPageBreak/>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w:t>
      </w:r>
      <w:r w:rsidR="00E467C7" w:rsidRPr="004027DA">
        <w:rPr>
          <w:rFonts w:eastAsiaTheme="minorHAnsi"/>
          <w:sz w:val="28"/>
          <w:szCs w:val="28"/>
          <w:lang w:eastAsia="en-US"/>
        </w:rPr>
        <w:t xml:space="preserve">, </w:t>
      </w:r>
      <w:r w:rsidRPr="004027DA">
        <w:rPr>
          <w:rFonts w:eastAsiaTheme="minorHAnsi"/>
          <w:sz w:val="28"/>
          <w:szCs w:val="28"/>
          <w:lang w:eastAsia="en-US"/>
        </w:rPr>
        <w:t>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6C5137" w:rsidRPr="004027DA" w:rsidRDefault="006C5137"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3) на счета, открытые в учреждении Центрального банка Российской Федерации или в кредитной организации юридическому лицу, за исключением:</w:t>
      </w:r>
    </w:p>
    <w:p w:rsidR="006C5137" w:rsidRPr="004027DA" w:rsidRDefault="006C5137"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оплаты обязательств юридического лица в соответствии с валютным законодательством Российской Федерации;</w:t>
      </w:r>
    </w:p>
    <w:p w:rsidR="006C5137" w:rsidRPr="004027DA" w:rsidRDefault="006C5137" w:rsidP="00980A58">
      <w:pPr>
        <w:autoSpaceDE w:val="0"/>
        <w:autoSpaceDN w:val="0"/>
        <w:adjustRightInd w:val="0"/>
        <w:spacing w:line="240" w:lineRule="atLeast"/>
        <w:ind w:firstLine="540"/>
        <w:jc w:val="both"/>
        <w:rPr>
          <w:rFonts w:eastAsiaTheme="minorHAnsi"/>
          <w:sz w:val="28"/>
          <w:szCs w:val="28"/>
          <w:lang w:eastAsia="en-US"/>
        </w:rPr>
      </w:pPr>
      <w:r w:rsidRPr="004027DA">
        <w:rPr>
          <w:rFonts w:eastAsiaTheme="minorHAnsi"/>
          <w:sz w:val="28"/>
          <w:szCs w:val="28"/>
          <w:lang w:eastAsia="en-US"/>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6C5137" w:rsidRPr="004027DA" w:rsidRDefault="006C5137" w:rsidP="00980A58">
      <w:pPr>
        <w:autoSpaceDE w:val="0"/>
        <w:autoSpaceDN w:val="0"/>
        <w:adjustRightInd w:val="0"/>
        <w:spacing w:line="240" w:lineRule="atLeast"/>
        <w:ind w:firstLine="540"/>
        <w:jc w:val="both"/>
        <w:rPr>
          <w:rFonts w:eastAsiaTheme="minorHAnsi"/>
          <w:sz w:val="28"/>
          <w:szCs w:val="28"/>
          <w:lang w:eastAsia="en-US"/>
        </w:rPr>
      </w:pPr>
      <w:bookmarkStart w:id="6" w:name="Par6"/>
      <w:bookmarkEnd w:id="6"/>
      <w:proofErr w:type="gramStart"/>
      <w:r w:rsidRPr="004027DA">
        <w:rPr>
          <w:rFonts w:eastAsiaTheme="minorHAnsi"/>
          <w:sz w:val="28"/>
          <w:szCs w:val="28"/>
          <w:lang w:eastAsia="en-US"/>
        </w:rPr>
        <w:t xml:space="preserve">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hyperlink r:id="rId21" w:history="1">
        <w:r w:rsidRPr="004027DA">
          <w:rPr>
            <w:rFonts w:eastAsiaTheme="minorHAnsi"/>
            <w:sz w:val="28"/>
            <w:szCs w:val="28"/>
            <w:lang w:eastAsia="en-US"/>
          </w:rPr>
          <w:t>пунктом 4</w:t>
        </w:r>
      </w:hyperlink>
      <w:r w:rsidRPr="004027DA">
        <w:rPr>
          <w:rFonts w:eastAsiaTheme="minorHAnsi"/>
          <w:sz w:val="28"/>
          <w:szCs w:val="28"/>
          <w:lang w:eastAsia="en-US"/>
        </w:rPr>
        <w:t xml:space="preserve"> настоящей статьи, подтверждающих возникновение денежных</w:t>
      </w:r>
      <w:proofErr w:type="gramEnd"/>
      <w:r w:rsidRPr="004027DA">
        <w:rPr>
          <w:rFonts w:eastAsiaTheme="minorHAnsi"/>
          <w:sz w:val="28"/>
          <w:szCs w:val="28"/>
          <w:lang w:eastAsia="en-US"/>
        </w:rPr>
        <w:t xml:space="preserve"> </w:t>
      </w:r>
      <w:proofErr w:type="gramStart"/>
      <w:r w:rsidRPr="004027DA">
        <w:rPr>
          <w:rFonts w:eastAsiaTheme="minorHAnsi"/>
          <w:sz w:val="28"/>
          <w:szCs w:val="28"/>
          <w:lang w:eastAsia="en-US"/>
        </w:rPr>
        <w:t xml:space="preserve">обязательств юридических лиц, и (или) иных документов, предусмотренных </w:t>
      </w:r>
      <w:r w:rsidR="00911DD4" w:rsidRPr="004027DA">
        <w:rPr>
          <w:rFonts w:eastAsiaTheme="minorHAnsi"/>
          <w:sz w:val="28"/>
          <w:szCs w:val="28"/>
          <w:lang w:eastAsia="en-US"/>
        </w:rPr>
        <w:t>муниципальными</w:t>
      </w:r>
      <w:r w:rsidRPr="004027DA">
        <w:rPr>
          <w:rFonts w:eastAsiaTheme="minorHAnsi"/>
          <w:sz w:val="28"/>
          <w:szCs w:val="28"/>
          <w:lang w:eastAsia="en-US"/>
        </w:rPr>
        <w:t xml:space="preserve">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roofErr w:type="gramEnd"/>
    </w:p>
    <w:p w:rsidR="006C5137" w:rsidRPr="004027DA" w:rsidRDefault="006C5137" w:rsidP="00980A58">
      <w:pPr>
        <w:autoSpaceDE w:val="0"/>
        <w:autoSpaceDN w:val="0"/>
        <w:adjustRightInd w:val="0"/>
        <w:spacing w:line="240" w:lineRule="atLeast"/>
        <w:ind w:firstLine="540"/>
        <w:jc w:val="both"/>
        <w:rPr>
          <w:rFonts w:eastAsiaTheme="minorHAnsi"/>
          <w:sz w:val="28"/>
          <w:szCs w:val="28"/>
          <w:lang w:eastAsia="en-US"/>
        </w:rPr>
      </w:pPr>
      <w:proofErr w:type="gramStart"/>
      <w:r w:rsidRPr="004027DA">
        <w:rPr>
          <w:rFonts w:eastAsiaTheme="minorHAnsi"/>
          <w:sz w:val="28"/>
          <w:szCs w:val="28"/>
          <w:lang w:eastAsia="en-US"/>
        </w:rPr>
        <w:t xml:space="preserve">возмещения произведенных юридическим лицом расходов (части расходов) при условии представления документов, указанных в </w:t>
      </w:r>
      <w:hyperlink w:anchor="Par6" w:history="1">
        <w:r w:rsidRPr="004027DA">
          <w:rPr>
            <w:rFonts w:eastAsiaTheme="minorHAnsi"/>
            <w:sz w:val="28"/>
            <w:szCs w:val="28"/>
            <w:lang w:eastAsia="en-US"/>
          </w:rPr>
          <w:t>абзаце четвертом</w:t>
        </w:r>
      </w:hyperlink>
      <w:r w:rsidRPr="004027DA">
        <w:rPr>
          <w:rFonts w:eastAsiaTheme="minorHAnsi"/>
          <w:sz w:val="28"/>
          <w:szCs w:val="28"/>
          <w:lang w:eastAsia="en-US"/>
        </w:rPr>
        <w:t xml:space="preserve"> настоящего подпункта, копий платежных документов, подтверждающих оплату произведенных юридическим лицом расходов (части расходов), а также </w:t>
      </w:r>
      <w:r w:rsidR="00911DD4" w:rsidRPr="004027DA">
        <w:rPr>
          <w:rFonts w:eastAsiaTheme="minorHAnsi"/>
          <w:sz w:val="28"/>
          <w:szCs w:val="28"/>
          <w:lang w:eastAsia="en-US"/>
        </w:rPr>
        <w:t>муниципальных</w:t>
      </w:r>
      <w:r w:rsidRPr="004027DA">
        <w:rPr>
          <w:rFonts w:eastAsiaTheme="minorHAnsi"/>
          <w:sz w:val="28"/>
          <w:szCs w:val="28"/>
          <w:lang w:eastAsia="en-US"/>
        </w:rPr>
        <w:t xml:space="preserve">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w:t>
      </w:r>
      <w:proofErr w:type="gramEnd"/>
      <w:r w:rsidRPr="004027DA">
        <w:rPr>
          <w:rFonts w:eastAsiaTheme="minorHAnsi"/>
          <w:sz w:val="28"/>
          <w:szCs w:val="28"/>
          <w:lang w:eastAsia="en-US"/>
        </w:rPr>
        <w:t xml:space="preserve"> (части расходов);</w:t>
      </w:r>
    </w:p>
    <w:p w:rsidR="006C5137" w:rsidRPr="004027DA" w:rsidRDefault="006C5137" w:rsidP="00980A58">
      <w:pPr>
        <w:autoSpaceDE w:val="0"/>
        <w:autoSpaceDN w:val="0"/>
        <w:adjustRightInd w:val="0"/>
        <w:spacing w:line="240" w:lineRule="atLeast"/>
        <w:ind w:firstLine="540"/>
        <w:jc w:val="both"/>
        <w:rPr>
          <w:rFonts w:eastAsiaTheme="minorHAnsi"/>
          <w:sz w:val="28"/>
          <w:szCs w:val="28"/>
          <w:lang w:eastAsia="en-US"/>
        </w:rPr>
      </w:pPr>
      <w:proofErr w:type="gramStart"/>
      <w:r w:rsidRPr="004027DA">
        <w:rPr>
          <w:rFonts w:eastAsiaTheme="minorHAnsi"/>
          <w:sz w:val="28"/>
          <w:szCs w:val="28"/>
          <w:lang w:eastAsia="en-US"/>
        </w:rP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w:t>
      </w:r>
      <w:r w:rsidRPr="004027DA">
        <w:rPr>
          <w:rFonts w:eastAsiaTheme="minorHAnsi"/>
          <w:sz w:val="28"/>
          <w:szCs w:val="28"/>
          <w:lang w:eastAsia="en-US"/>
        </w:rPr>
        <w:lastRenderedPageBreak/>
        <w:t>перевозки грузов и пассажиров железнодорожным транспортом</w:t>
      </w:r>
      <w:proofErr w:type="gramEnd"/>
      <w:r w:rsidRPr="004027DA">
        <w:rPr>
          <w:rFonts w:eastAsiaTheme="minorHAnsi"/>
          <w:sz w:val="28"/>
          <w:szCs w:val="28"/>
          <w:lang w:eastAsia="en-US"/>
        </w:rPr>
        <w:t xml:space="preserve"> </w:t>
      </w:r>
      <w:proofErr w:type="gramStart"/>
      <w:r w:rsidRPr="004027DA">
        <w:rPr>
          <w:rFonts w:eastAsiaTheme="minorHAnsi"/>
          <w:sz w:val="28"/>
          <w:szCs w:val="28"/>
          <w:lang w:eastAsia="en-US"/>
        </w:rPr>
        <w:t>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w:t>
      </w:r>
      <w:proofErr w:type="gramEnd"/>
      <w:r w:rsidRPr="004027DA">
        <w:rPr>
          <w:rFonts w:eastAsiaTheme="minorHAnsi"/>
          <w:sz w:val="28"/>
          <w:szCs w:val="28"/>
          <w:lang w:eastAsia="en-US"/>
        </w:rPr>
        <w:t xml:space="preserve"> со страховым законодательством, в целях приобретения услуг по приему платежей от физических лиц, осуществляемых платежными агентами.</w:t>
      </w:r>
    </w:p>
    <w:p w:rsidR="00736094" w:rsidRPr="004027DA" w:rsidRDefault="00736094"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 xml:space="preserve">9. </w:t>
      </w:r>
      <w:proofErr w:type="gramStart"/>
      <w:r w:rsidRPr="004027DA">
        <w:rPr>
          <w:rFonts w:ascii="Times New Roman" w:hAnsi="Times New Roman" w:cs="Times New Roman"/>
          <w:sz w:val="28"/>
          <w:szCs w:val="28"/>
        </w:rPr>
        <w:t xml:space="preserve">При размещении целевых средств на депозитах, а также в иные финансовые инструменты в случаях, установленных федеральными законами, нормативными правовыми актами Правительства Российской Федерации, законами </w:t>
      </w:r>
      <w:r w:rsidR="00E20E76" w:rsidRPr="004027DA">
        <w:rPr>
          <w:rFonts w:ascii="Times New Roman" w:hAnsi="Times New Roman" w:cs="Times New Roman"/>
          <w:sz w:val="28"/>
          <w:szCs w:val="28"/>
        </w:rPr>
        <w:t>Кабардино-Балкарской Республики</w:t>
      </w:r>
      <w:r w:rsidRPr="004027DA">
        <w:rPr>
          <w:rFonts w:ascii="Times New Roman" w:hAnsi="Times New Roman" w:cs="Times New Roman"/>
          <w:sz w:val="28"/>
          <w:szCs w:val="28"/>
        </w:rPr>
        <w:t>, устанавливающими порядок организации и осуществления бюджетного процесса, средства, предусмотренные настоящим пунктом, включая средства, полученные от их размещения, подлежат возврату на лицевые счета не позднее 25 декабря текущего финансового года.</w:t>
      </w:r>
      <w:proofErr w:type="gramEnd"/>
    </w:p>
    <w:p w:rsidR="00950001" w:rsidRPr="004027DA" w:rsidRDefault="00271252" w:rsidP="00980A58">
      <w:pPr>
        <w:autoSpaceDE w:val="0"/>
        <w:autoSpaceDN w:val="0"/>
        <w:adjustRightInd w:val="0"/>
        <w:spacing w:line="240" w:lineRule="atLeast"/>
        <w:jc w:val="both"/>
        <w:rPr>
          <w:rFonts w:eastAsiaTheme="minorHAnsi"/>
          <w:sz w:val="28"/>
          <w:szCs w:val="28"/>
          <w:lang w:eastAsia="en-US"/>
        </w:rPr>
      </w:pPr>
      <w:r w:rsidRPr="004027DA">
        <w:rPr>
          <w:sz w:val="28"/>
          <w:szCs w:val="28"/>
        </w:rPr>
        <w:t xml:space="preserve">     </w:t>
      </w:r>
      <w:r w:rsidR="00736094" w:rsidRPr="004027DA">
        <w:rPr>
          <w:sz w:val="28"/>
          <w:szCs w:val="28"/>
        </w:rPr>
        <w:t xml:space="preserve">10. Казначейское сопровождение целевых средств, предоставляемых на основании </w:t>
      </w:r>
      <w:r w:rsidR="008025C4" w:rsidRPr="004027DA">
        <w:rPr>
          <w:sz w:val="28"/>
          <w:szCs w:val="28"/>
        </w:rPr>
        <w:t>муниципальных</w:t>
      </w:r>
      <w:r w:rsidR="00736094" w:rsidRPr="004027DA">
        <w:rPr>
          <w:sz w:val="28"/>
          <w:szCs w:val="28"/>
        </w:rPr>
        <w:t xml:space="preserve"> контрактов, договоров (соглашений) или контрактов (договоров),  </w:t>
      </w:r>
      <w:proofErr w:type="gramStart"/>
      <w:r w:rsidR="00736094" w:rsidRPr="004027DA">
        <w:rPr>
          <w:sz w:val="28"/>
          <w:szCs w:val="28"/>
        </w:rPr>
        <w:t>осуществляется</w:t>
      </w:r>
      <w:proofErr w:type="gramEnd"/>
      <w:r w:rsidR="00736094" w:rsidRPr="004027DA">
        <w:rPr>
          <w:sz w:val="28"/>
          <w:szCs w:val="28"/>
        </w:rPr>
        <w:t xml:space="preserve"> </w:t>
      </w:r>
      <w:r w:rsidR="00950001" w:rsidRPr="004027DA">
        <w:rPr>
          <w:rFonts w:eastAsiaTheme="minorHAnsi"/>
          <w:sz w:val="28"/>
          <w:szCs w:val="28"/>
          <w:lang w:eastAsia="en-US"/>
        </w:rPr>
        <w:t>в том числе с учетом соблюдения требований, установленных законодательством Российской Федерации о государственной и иной охраняемой в соответствии с федеральными законами, нормативными правовыми актами Президента Российской Федерации и Правительства Российской Федерации тайне</w:t>
      </w:r>
      <w:r w:rsidRPr="004027DA">
        <w:rPr>
          <w:rFonts w:eastAsiaTheme="minorHAnsi"/>
          <w:sz w:val="28"/>
          <w:szCs w:val="28"/>
          <w:lang w:eastAsia="en-US"/>
        </w:rPr>
        <w:t>.</w:t>
      </w:r>
    </w:p>
    <w:p w:rsidR="00736094" w:rsidRPr="004027DA" w:rsidRDefault="00736094" w:rsidP="0070042E">
      <w:pPr>
        <w:pStyle w:val="ConsPlusNormal"/>
        <w:spacing w:line="240" w:lineRule="atLeast"/>
        <w:ind w:firstLine="426"/>
        <w:jc w:val="both"/>
        <w:rPr>
          <w:rFonts w:ascii="Times New Roman" w:hAnsi="Times New Roman" w:cs="Times New Roman"/>
          <w:sz w:val="28"/>
          <w:szCs w:val="28"/>
        </w:rPr>
      </w:pPr>
      <w:r w:rsidRPr="004027DA">
        <w:rPr>
          <w:rFonts w:ascii="Times New Roman" w:hAnsi="Times New Roman" w:cs="Times New Roman"/>
          <w:sz w:val="28"/>
          <w:szCs w:val="28"/>
        </w:rPr>
        <w:t>1</w:t>
      </w:r>
      <w:r w:rsidR="0070042E" w:rsidRPr="004027DA">
        <w:rPr>
          <w:rFonts w:ascii="Times New Roman" w:hAnsi="Times New Roman" w:cs="Times New Roman"/>
          <w:sz w:val="28"/>
          <w:szCs w:val="28"/>
        </w:rPr>
        <w:t>1</w:t>
      </w:r>
      <w:r w:rsidRPr="004027DA">
        <w:rPr>
          <w:rFonts w:ascii="Times New Roman" w:hAnsi="Times New Roman" w:cs="Times New Roman"/>
          <w:sz w:val="28"/>
          <w:szCs w:val="28"/>
        </w:rPr>
        <w:t xml:space="preserve">. </w:t>
      </w:r>
      <w:proofErr w:type="gramStart"/>
      <w:r w:rsidRPr="004027DA">
        <w:rPr>
          <w:rFonts w:ascii="Times New Roman" w:hAnsi="Times New Roman" w:cs="Times New Roman"/>
          <w:sz w:val="28"/>
          <w:szCs w:val="28"/>
        </w:rPr>
        <w:t xml:space="preserve">В случае если федеральными законами или решениями Правительства Российской Федерации, предусмотренными </w:t>
      </w:r>
      <w:hyperlink r:id="rId22" w:history="1">
        <w:r w:rsidRPr="004027DA">
          <w:rPr>
            <w:rFonts w:ascii="Times New Roman" w:hAnsi="Times New Roman" w:cs="Times New Roman"/>
            <w:sz w:val="28"/>
            <w:szCs w:val="28"/>
          </w:rPr>
          <w:t>подпунктом 2 пункта 1 статьи 242.26</w:t>
        </w:r>
      </w:hyperlink>
      <w:r w:rsidRPr="004027DA">
        <w:rPr>
          <w:rFonts w:ascii="Times New Roman" w:hAnsi="Times New Roman" w:cs="Times New Roman"/>
          <w:sz w:val="28"/>
          <w:szCs w:val="28"/>
        </w:rPr>
        <w:t xml:space="preserve"> Бюджетного кодекса, установлены требования о казначейском сопровождении целевых средств, предоставляемых на основании концессионных соглашений и соглашений о </w:t>
      </w:r>
      <w:proofErr w:type="spellStart"/>
      <w:r w:rsidR="006E434A" w:rsidRPr="004027DA">
        <w:rPr>
          <w:rFonts w:ascii="Times New Roman" w:hAnsi="Times New Roman" w:cs="Times New Roman"/>
          <w:sz w:val="28"/>
          <w:szCs w:val="28"/>
        </w:rPr>
        <w:t>муниципально-</w:t>
      </w:r>
      <w:r w:rsidRPr="004027DA">
        <w:rPr>
          <w:rFonts w:ascii="Times New Roman" w:hAnsi="Times New Roman" w:cs="Times New Roman"/>
          <w:sz w:val="28"/>
          <w:szCs w:val="28"/>
        </w:rPr>
        <w:t>частном</w:t>
      </w:r>
      <w:proofErr w:type="spellEnd"/>
      <w:r w:rsidRPr="004027DA">
        <w:rPr>
          <w:rFonts w:ascii="Times New Roman" w:hAnsi="Times New Roman" w:cs="Times New Roman"/>
          <w:sz w:val="28"/>
          <w:szCs w:val="28"/>
        </w:rPr>
        <w:t xml:space="preserve"> партнерстве (далее - соглашения с привлечением внебюджетных источников), </w:t>
      </w:r>
      <w:r w:rsidR="00347602" w:rsidRPr="004027DA">
        <w:rPr>
          <w:rFonts w:ascii="Times New Roman" w:hAnsi="Times New Roman" w:cs="Times New Roman"/>
          <w:sz w:val="28"/>
          <w:szCs w:val="28"/>
        </w:rPr>
        <w:t>Управление</w:t>
      </w:r>
      <w:r w:rsidR="00156591" w:rsidRPr="004027DA">
        <w:rPr>
          <w:rFonts w:ascii="Times New Roman" w:hAnsi="Times New Roman" w:cs="Times New Roman"/>
          <w:sz w:val="28"/>
          <w:szCs w:val="28"/>
        </w:rPr>
        <w:t>м</w:t>
      </w:r>
      <w:r w:rsidRPr="004027DA">
        <w:rPr>
          <w:rFonts w:ascii="Times New Roman" w:hAnsi="Times New Roman" w:cs="Times New Roman"/>
          <w:sz w:val="28"/>
          <w:szCs w:val="28"/>
        </w:rPr>
        <w:t xml:space="preserve"> осуществляется казначейское сопровождение указанных целевых средств и устанавливается требование о распространении положений настоящего порядка на договоры (соглашения</w:t>
      </w:r>
      <w:proofErr w:type="gramEnd"/>
      <w:r w:rsidRPr="004027DA">
        <w:rPr>
          <w:rFonts w:ascii="Times New Roman" w:hAnsi="Times New Roman" w:cs="Times New Roman"/>
          <w:sz w:val="28"/>
          <w:szCs w:val="28"/>
        </w:rPr>
        <w:t xml:space="preserve">), </w:t>
      </w:r>
      <w:proofErr w:type="gramStart"/>
      <w:r w:rsidRPr="004027DA">
        <w:rPr>
          <w:rFonts w:ascii="Times New Roman" w:hAnsi="Times New Roman" w:cs="Times New Roman"/>
          <w:sz w:val="28"/>
          <w:szCs w:val="28"/>
        </w:rPr>
        <w:t>заключаемые</w:t>
      </w:r>
      <w:proofErr w:type="gramEnd"/>
      <w:r w:rsidRPr="004027DA">
        <w:rPr>
          <w:rFonts w:ascii="Times New Roman" w:hAnsi="Times New Roman" w:cs="Times New Roman"/>
          <w:sz w:val="28"/>
          <w:szCs w:val="28"/>
        </w:rPr>
        <w:t xml:space="preserve"> в рамках соглашений с привлечением внебюджетных источников.</w:t>
      </w:r>
    </w:p>
    <w:p w:rsidR="00736094" w:rsidRPr="004027DA" w:rsidRDefault="00736094" w:rsidP="00980A58">
      <w:pPr>
        <w:pStyle w:val="ConsPlusNormal"/>
        <w:spacing w:line="240" w:lineRule="atLeast"/>
        <w:ind w:firstLine="540"/>
        <w:jc w:val="both"/>
        <w:rPr>
          <w:rFonts w:ascii="Times New Roman" w:hAnsi="Times New Roman" w:cs="Times New Roman"/>
          <w:sz w:val="28"/>
          <w:szCs w:val="28"/>
        </w:rPr>
      </w:pPr>
      <w:r w:rsidRPr="004027DA">
        <w:rPr>
          <w:rFonts w:ascii="Times New Roman" w:hAnsi="Times New Roman" w:cs="Times New Roman"/>
          <w:sz w:val="28"/>
          <w:szCs w:val="28"/>
        </w:rPr>
        <w:t>1</w:t>
      </w:r>
      <w:r w:rsidR="0070042E" w:rsidRPr="004027DA">
        <w:rPr>
          <w:rFonts w:ascii="Times New Roman" w:hAnsi="Times New Roman" w:cs="Times New Roman"/>
          <w:sz w:val="28"/>
          <w:szCs w:val="28"/>
        </w:rPr>
        <w:t>2</w:t>
      </w:r>
      <w:r w:rsidRPr="004027DA">
        <w:rPr>
          <w:rFonts w:ascii="Times New Roman" w:hAnsi="Times New Roman" w:cs="Times New Roman"/>
          <w:sz w:val="28"/>
          <w:szCs w:val="28"/>
        </w:rPr>
        <w:t xml:space="preserve">. Бюджетный мониторинг при открытии лицевых счетов и осуществлении операций на лицевых счетах проводится территориальным органом Федерального казначейства в порядке, установленном Правительством Российской Федерации в соответствии со </w:t>
      </w:r>
      <w:hyperlink r:id="rId23" w:history="1">
        <w:r w:rsidRPr="004027DA">
          <w:rPr>
            <w:rFonts w:ascii="Times New Roman" w:hAnsi="Times New Roman" w:cs="Times New Roman"/>
            <w:sz w:val="28"/>
            <w:szCs w:val="28"/>
          </w:rPr>
          <w:t>статьей 242.13-1</w:t>
        </w:r>
      </w:hyperlink>
      <w:r w:rsidRPr="004027DA">
        <w:rPr>
          <w:rFonts w:ascii="Times New Roman" w:hAnsi="Times New Roman" w:cs="Times New Roman"/>
          <w:sz w:val="28"/>
          <w:szCs w:val="28"/>
        </w:rPr>
        <w:t xml:space="preserve"> Бюджетного кодекса.</w:t>
      </w:r>
    </w:p>
    <w:p w:rsidR="00736094" w:rsidRPr="00F0097A" w:rsidRDefault="00736094" w:rsidP="00980A58">
      <w:pPr>
        <w:pStyle w:val="ConsPlusNormal"/>
        <w:spacing w:line="240" w:lineRule="atLeast"/>
        <w:rPr>
          <w:rFonts w:ascii="Times New Roman" w:hAnsi="Times New Roman" w:cs="Times New Roman"/>
          <w:sz w:val="28"/>
          <w:szCs w:val="28"/>
        </w:rPr>
      </w:pPr>
    </w:p>
    <w:p w:rsidR="00736094" w:rsidRPr="00F0097A" w:rsidRDefault="00736094" w:rsidP="00980A58">
      <w:pPr>
        <w:pStyle w:val="ConsPlusNormal"/>
        <w:spacing w:line="240" w:lineRule="atLeast"/>
        <w:rPr>
          <w:rFonts w:ascii="Times New Roman" w:hAnsi="Times New Roman" w:cs="Times New Roman"/>
          <w:sz w:val="28"/>
          <w:szCs w:val="28"/>
        </w:rPr>
      </w:pPr>
    </w:p>
    <w:p w:rsidR="009D56B1" w:rsidRPr="00F0097A" w:rsidRDefault="009D56B1" w:rsidP="00980A58">
      <w:pPr>
        <w:spacing w:line="240" w:lineRule="atLeast"/>
        <w:rPr>
          <w:sz w:val="28"/>
          <w:szCs w:val="28"/>
        </w:rPr>
      </w:pPr>
    </w:p>
    <w:sectPr w:rsidR="009D56B1" w:rsidRPr="00F0097A" w:rsidSect="004027DA">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738DE"/>
    <w:multiLevelType w:val="hybridMultilevel"/>
    <w:tmpl w:val="8F261436"/>
    <w:lvl w:ilvl="0" w:tplc="9ABA613C">
      <w:start w:val="1"/>
      <w:numFmt w:val="decimal"/>
      <w:lvlText w:val="%1."/>
      <w:lvlJc w:val="left"/>
      <w:pPr>
        <w:ind w:left="855" w:hanging="360"/>
      </w:pPr>
      <w:rPr>
        <w:rFonts w:hint="default"/>
        <w:color w:val="auto"/>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nsid w:val="742D3A1B"/>
    <w:multiLevelType w:val="hybridMultilevel"/>
    <w:tmpl w:val="557041AE"/>
    <w:lvl w:ilvl="0" w:tplc="1ABE65D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6094"/>
    <w:rsid w:val="00011DDB"/>
    <w:rsid w:val="00015687"/>
    <w:rsid w:val="000426DE"/>
    <w:rsid w:val="00042E15"/>
    <w:rsid w:val="00093732"/>
    <w:rsid w:val="00097EE1"/>
    <w:rsid w:val="000A64C7"/>
    <w:rsid w:val="001120C5"/>
    <w:rsid w:val="001157EF"/>
    <w:rsid w:val="0013173D"/>
    <w:rsid w:val="00156591"/>
    <w:rsid w:val="0017049B"/>
    <w:rsid w:val="00183CC1"/>
    <w:rsid w:val="001A2D32"/>
    <w:rsid w:val="001C2C1D"/>
    <w:rsid w:val="001E73ED"/>
    <w:rsid w:val="001F2743"/>
    <w:rsid w:val="00212739"/>
    <w:rsid w:val="0023170C"/>
    <w:rsid w:val="00246187"/>
    <w:rsid w:val="002517B9"/>
    <w:rsid w:val="0026411D"/>
    <w:rsid w:val="00271252"/>
    <w:rsid w:val="00281C0A"/>
    <w:rsid w:val="002D4E70"/>
    <w:rsid w:val="00300AA8"/>
    <w:rsid w:val="003214BF"/>
    <w:rsid w:val="00347602"/>
    <w:rsid w:val="003538EE"/>
    <w:rsid w:val="00362EF7"/>
    <w:rsid w:val="003669DE"/>
    <w:rsid w:val="0038153E"/>
    <w:rsid w:val="003870A4"/>
    <w:rsid w:val="004027DA"/>
    <w:rsid w:val="00456D0E"/>
    <w:rsid w:val="00476F4F"/>
    <w:rsid w:val="00483788"/>
    <w:rsid w:val="004C20CD"/>
    <w:rsid w:val="00511699"/>
    <w:rsid w:val="00532A86"/>
    <w:rsid w:val="00532EB2"/>
    <w:rsid w:val="0055590E"/>
    <w:rsid w:val="0059244A"/>
    <w:rsid w:val="005E2905"/>
    <w:rsid w:val="006010AD"/>
    <w:rsid w:val="00616F1A"/>
    <w:rsid w:val="00637C44"/>
    <w:rsid w:val="00637D52"/>
    <w:rsid w:val="006762A2"/>
    <w:rsid w:val="00697798"/>
    <w:rsid w:val="006A622A"/>
    <w:rsid w:val="006C5137"/>
    <w:rsid w:val="006D4E26"/>
    <w:rsid w:val="006E434A"/>
    <w:rsid w:val="0070042E"/>
    <w:rsid w:val="00707740"/>
    <w:rsid w:val="00713035"/>
    <w:rsid w:val="00736094"/>
    <w:rsid w:val="0073702B"/>
    <w:rsid w:val="00750F7F"/>
    <w:rsid w:val="007537C5"/>
    <w:rsid w:val="00757A2E"/>
    <w:rsid w:val="00772CAE"/>
    <w:rsid w:val="00776089"/>
    <w:rsid w:val="007E5AE3"/>
    <w:rsid w:val="008025C4"/>
    <w:rsid w:val="00834524"/>
    <w:rsid w:val="008506DF"/>
    <w:rsid w:val="00911DD4"/>
    <w:rsid w:val="00912964"/>
    <w:rsid w:val="00921A89"/>
    <w:rsid w:val="00944EC2"/>
    <w:rsid w:val="00950001"/>
    <w:rsid w:val="00980A58"/>
    <w:rsid w:val="009C5CBB"/>
    <w:rsid w:val="009C786D"/>
    <w:rsid w:val="009D066F"/>
    <w:rsid w:val="009D56B1"/>
    <w:rsid w:val="009E22B7"/>
    <w:rsid w:val="009E25A7"/>
    <w:rsid w:val="00A357C0"/>
    <w:rsid w:val="00A43672"/>
    <w:rsid w:val="00A524D7"/>
    <w:rsid w:val="00A718EE"/>
    <w:rsid w:val="00AE646F"/>
    <w:rsid w:val="00B1743F"/>
    <w:rsid w:val="00B22469"/>
    <w:rsid w:val="00B34A56"/>
    <w:rsid w:val="00BF52AD"/>
    <w:rsid w:val="00C0210D"/>
    <w:rsid w:val="00C761A3"/>
    <w:rsid w:val="00CA58F1"/>
    <w:rsid w:val="00CA6A40"/>
    <w:rsid w:val="00CA6A41"/>
    <w:rsid w:val="00CB3569"/>
    <w:rsid w:val="00CB4B33"/>
    <w:rsid w:val="00CD4317"/>
    <w:rsid w:val="00CD444B"/>
    <w:rsid w:val="00CF1E98"/>
    <w:rsid w:val="00CF79A6"/>
    <w:rsid w:val="00D109CB"/>
    <w:rsid w:val="00D3288F"/>
    <w:rsid w:val="00D70D95"/>
    <w:rsid w:val="00DB2039"/>
    <w:rsid w:val="00DD20AF"/>
    <w:rsid w:val="00E20E76"/>
    <w:rsid w:val="00E467C7"/>
    <w:rsid w:val="00E47493"/>
    <w:rsid w:val="00E5637E"/>
    <w:rsid w:val="00E64D63"/>
    <w:rsid w:val="00E82103"/>
    <w:rsid w:val="00E84DCD"/>
    <w:rsid w:val="00E852E6"/>
    <w:rsid w:val="00F0097A"/>
    <w:rsid w:val="00F82588"/>
    <w:rsid w:val="00F97728"/>
    <w:rsid w:val="00FC3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D6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60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60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609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
    <w:name w:val="Основной текст (4)_"/>
    <w:basedOn w:val="a0"/>
    <w:link w:val="40"/>
    <w:rsid w:val="00E64D63"/>
    <w:rPr>
      <w:shd w:val="clear" w:color="auto" w:fill="FFFFFF"/>
    </w:rPr>
  </w:style>
  <w:style w:type="paragraph" w:customStyle="1" w:styleId="40">
    <w:name w:val="Основной текст (4)"/>
    <w:basedOn w:val="a"/>
    <w:link w:val="4"/>
    <w:rsid w:val="00E64D63"/>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ConsPlusNonformat">
    <w:name w:val="ConsPlusNonformat"/>
    <w:uiPriority w:val="99"/>
    <w:rsid w:val="00E64D6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CB3569"/>
    <w:rPr>
      <w:sz w:val="27"/>
      <w:szCs w:val="27"/>
      <w:shd w:val="clear" w:color="auto" w:fill="FFFFFF"/>
    </w:rPr>
  </w:style>
  <w:style w:type="paragraph" w:customStyle="1" w:styleId="20">
    <w:name w:val="Основной текст (2)"/>
    <w:basedOn w:val="a"/>
    <w:link w:val="2"/>
    <w:rsid w:val="00CB3569"/>
    <w:pPr>
      <w:shd w:val="clear" w:color="auto" w:fill="FFFFFF"/>
      <w:spacing w:line="326" w:lineRule="exact"/>
      <w:jc w:val="right"/>
    </w:pPr>
    <w:rPr>
      <w:rFonts w:asciiTheme="minorHAnsi" w:eastAsiaTheme="minorHAnsi" w:hAnsiTheme="minorHAnsi" w:cstheme="minorBidi"/>
      <w:sz w:val="27"/>
      <w:szCs w:val="27"/>
      <w:lang w:eastAsia="en-US"/>
    </w:rPr>
  </w:style>
  <w:style w:type="paragraph" w:styleId="21">
    <w:name w:val="Body Text 2"/>
    <w:basedOn w:val="a"/>
    <w:link w:val="22"/>
    <w:rsid w:val="005E2905"/>
    <w:pPr>
      <w:jc w:val="both"/>
    </w:pPr>
    <w:rPr>
      <w:sz w:val="28"/>
    </w:rPr>
  </w:style>
  <w:style w:type="character" w:customStyle="1" w:styleId="22">
    <w:name w:val="Основной текст 2 Знак"/>
    <w:basedOn w:val="a0"/>
    <w:link w:val="21"/>
    <w:rsid w:val="005E2905"/>
    <w:rPr>
      <w:rFonts w:ascii="Times New Roman" w:eastAsia="Times New Roman" w:hAnsi="Times New Roman" w:cs="Times New Roman"/>
      <w:sz w:val="28"/>
      <w:szCs w:val="20"/>
      <w:lang w:eastAsia="ru-RU"/>
    </w:rPr>
  </w:style>
  <w:style w:type="character" w:styleId="a3">
    <w:name w:val="Hyperlink"/>
    <w:basedOn w:val="a0"/>
    <w:uiPriority w:val="99"/>
    <w:unhideWhenUsed/>
    <w:rsid w:val="005E2905"/>
    <w:rPr>
      <w:color w:val="0563C1" w:themeColor="hyperlink"/>
      <w:u w:val="single"/>
    </w:rPr>
  </w:style>
  <w:style w:type="paragraph" w:styleId="a4">
    <w:name w:val="List Paragraph"/>
    <w:basedOn w:val="a"/>
    <w:uiPriority w:val="34"/>
    <w:qFormat/>
    <w:rsid w:val="007E5AE3"/>
    <w:pPr>
      <w:ind w:left="720"/>
      <w:contextualSpacing/>
    </w:pPr>
  </w:style>
  <w:style w:type="paragraph" w:styleId="a5">
    <w:name w:val="Title"/>
    <w:basedOn w:val="a"/>
    <w:link w:val="a6"/>
    <w:qFormat/>
    <w:rsid w:val="00246187"/>
    <w:pPr>
      <w:jc w:val="center"/>
    </w:pPr>
    <w:rPr>
      <w:sz w:val="24"/>
    </w:rPr>
  </w:style>
  <w:style w:type="character" w:customStyle="1" w:styleId="a6">
    <w:name w:val="Название Знак"/>
    <w:basedOn w:val="a0"/>
    <w:link w:val="a5"/>
    <w:rsid w:val="00246187"/>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4027DA"/>
    <w:rPr>
      <w:rFonts w:ascii="Calibri" w:hAnsi="Calibri"/>
      <w:sz w:val="16"/>
      <w:szCs w:val="16"/>
    </w:rPr>
  </w:style>
  <w:style w:type="character" w:customStyle="1" w:styleId="a8">
    <w:name w:val="Текст выноски Знак"/>
    <w:basedOn w:val="a0"/>
    <w:link w:val="a7"/>
    <w:uiPriority w:val="99"/>
    <w:semiHidden/>
    <w:rsid w:val="004027DA"/>
    <w:rPr>
      <w:rFonts w:ascii="Calibri" w:eastAsia="Times New Roman" w:hAnsi="Calibri" w:cs="Times New Roman"/>
      <w:sz w:val="16"/>
      <w:szCs w:val="16"/>
      <w:lang w:eastAsia="ru-RU"/>
    </w:rPr>
  </w:style>
  <w:style w:type="paragraph" w:styleId="a9">
    <w:name w:val="No Spacing"/>
    <w:link w:val="aa"/>
    <w:uiPriority w:val="99"/>
    <w:qFormat/>
    <w:rsid w:val="0017049B"/>
    <w:pPr>
      <w:widowControl w:val="0"/>
      <w:autoSpaceDE w:val="0"/>
      <w:autoSpaceDN w:val="0"/>
      <w:spacing w:after="0" w:line="240" w:lineRule="auto"/>
    </w:pPr>
    <w:rPr>
      <w:rFonts w:ascii="Times New Roman" w:eastAsia="Times New Roman" w:hAnsi="Times New Roman" w:cs="Times New Roman"/>
    </w:rPr>
  </w:style>
  <w:style w:type="character" w:customStyle="1" w:styleId="aa">
    <w:name w:val="Без интервала Знак"/>
    <w:link w:val="a9"/>
    <w:uiPriority w:val="99"/>
    <w:rsid w:val="0017049B"/>
    <w:rPr>
      <w:rFonts w:ascii="Times New Roman" w:eastAsia="Times New Roman" w:hAnsi="Times New Roman" w:cs="Times New Roman"/>
    </w:rPr>
  </w:style>
  <w:style w:type="paragraph" w:styleId="ab">
    <w:name w:val="Normal (Web)"/>
    <w:basedOn w:val="a"/>
    <w:link w:val="ac"/>
    <w:rsid w:val="0017049B"/>
    <w:pPr>
      <w:spacing w:before="100" w:beforeAutospacing="1" w:after="100" w:afterAutospacing="1"/>
    </w:pPr>
    <w:rPr>
      <w:sz w:val="24"/>
      <w:szCs w:val="24"/>
    </w:rPr>
  </w:style>
  <w:style w:type="character" w:customStyle="1" w:styleId="ac">
    <w:name w:val="Обычный (веб) Знак"/>
    <w:basedOn w:val="a0"/>
    <w:link w:val="ab"/>
    <w:locked/>
    <w:rsid w:val="0017049B"/>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17049B"/>
    <w:pPr>
      <w:spacing w:after="120"/>
    </w:pPr>
  </w:style>
  <w:style w:type="character" w:customStyle="1" w:styleId="ae">
    <w:name w:val="Основной текст Знак"/>
    <w:basedOn w:val="a0"/>
    <w:link w:val="ad"/>
    <w:uiPriority w:val="99"/>
    <w:semiHidden/>
    <w:rsid w:val="0017049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D6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60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60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609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
    <w:name w:val="Основной текст (4)_"/>
    <w:basedOn w:val="a0"/>
    <w:link w:val="40"/>
    <w:rsid w:val="00E64D63"/>
    <w:rPr>
      <w:shd w:val="clear" w:color="auto" w:fill="FFFFFF"/>
    </w:rPr>
  </w:style>
  <w:style w:type="paragraph" w:customStyle="1" w:styleId="40">
    <w:name w:val="Основной текст (4)"/>
    <w:basedOn w:val="a"/>
    <w:link w:val="4"/>
    <w:rsid w:val="00E64D63"/>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ConsPlusNonformat">
    <w:name w:val="ConsPlusNonformat"/>
    <w:uiPriority w:val="99"/>
    <w:rsid w:val="00E64D6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CB3569"/>
    <w:rPr>
      <w:sz w:val="27"/>
      <w:szCs w:val="27"/>
      <w:shd w:val="clear" w:color="auto" w:fill="FFFFFF"/>
    </w:rPr>
  </w:style>
  <w:style w:type="paragraph" w:customStyle="1" w:styleId="20">
    <w:name w:val="Основной текст (2)"/>
    <w:basedOn w:val="a"/>
    <w:link w:val="2"/>
    <w:rsid w:val="00CB3569"/>
    <w:pPr>
      <w:shd w:val="clear" w:color="auto" w:fill="FFFFFF"/>
      <w:spacing w:line="326" w:lineRule="exact"/>
      <w:jc w:val="right"/>
    </w:pPr>
    <w:rPr>
      <w:rFonts w:asciiTheme="minorHAnsi" w:eastAsiaTheme="minorHAnsi" w:hAnsiTheme="minorHAnsi" w:cstheme="minorBidi"/>
      <w:sz w:val="27"/>
      <w:szCs w:val="27"/>
      <w:lang w:eastAsia="en-US"/>
    </w:rPr>
  </w:style>
  <w:style w:type="paragraph" w:styleId="21">
    <w:name w:val="Body Text 2"/>
    <w:basedOn w:val="a"/>
    <w:link w:val="22"/>
    <w:rsid w:val="005E2905"/>
    <w:pPr>
      <w:jc w:val="both"/>
    </w:pPr>
    <w:rPr>
      <w:sz w:val="28"/>
    </w:rPr>
  </w:style>
  <w:style w:type="character" w:customStyle="1" w:styleId="22">
    <w:name w:val="Основной текст 2 Знак"/>
    <w:basedOn w:val="a0"/>
    <w:link w:val="21"/>
    <w:rsid w:val="005E2905"/>
    <w:rPr>
      <w:rFonts w:ascii="Times New Roman" w:eastAsia="Times New Roman" w:hAnsi="Times New Roman" w:cs="Times New Roman"/>
      <w:sz w:val="28"/>
      <w:szCs w:val="20"/>
      <w:lang w:eastAsia="ru-RU"/>
    </w:rPr>
  </w:style>
  <w:style w:type="character" w:styleId="a3">
    <w:name w:val="Hyperlink"/>
    <w:basedOn w:val="a0"/>
    <w:uiPriority w:val="99"/>
    <w:unhideWhenUsed/>
    <w:rsid w:val="005E2905"/>
    <w:rPr>
      <w:color w:val="0563C1" w:themeColor="hyperlink"/>
      <w:u w:val="single"/>
    </w:rPr>
  </w:style>
  <w:style w:type="paragraph" w:styleId="a4">
    <w:name w:val="List Paragraph"/>
    <w:basedOn w:val="a"/>
    <w:uiPriority w:val="34"/>
    <w:qFormat/>
    <w:rsid w:val="007E5AE3"/>
    <w:pPr>
      <w:ind w:left="720"/>
      <w:contextualSpacing/>
    </w:pPr>
  </w:style>
  <w:style w:type="paragraph" w:styleId="a5">
    <w:name w:val="Title"/>
    <w:basedOn w:val="a"/>
    <w:link w:val="a6"/>
    <w:qFormat/>
    <w:rsid w:val="00246187"/>
    <w:pPr>
      <w:jc w:val="center"/>
    </w:pPr>
    <w:rPr>
      <w:sz w:val="24"/>
    </w:rPr>
  </w:style>
  <w:style w:type="character" w:customStyle="1" w:styleId="a6">
    <w:name w:val="Название Знак"/>
    <w:basedOn w:val="a0"/>
    <w:link w:val="a5"/>
    <w:rsid w:val="00246187"/>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4027DA"/>
    <w:rPr>
      <w:rFonts w:ascii="Calibri" w:hAnsi="Calibri"/>
      <w:sz w:val="16"/>
      <w:szCs w:val="16"/>
    </w:rPr>
  </w:style>
  <w:style w:type="character" w:customStyle="1" w:styleId="a8">
    <w:name w:val="Текст выноски Знак"/>
    <w:basedOn w:val="a0"/>
    <w:link w:val="a7"/>
    <w:uiPriority w:val="99"/>
    <w:semiHidden/>
    <w:rsid w:val="004027DA"/>
    <w:rPr>
      <w:rFonts w:ascii="Calibri" w:eastAsia="Times New Roman" w:hAnsi="Calibri"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065276CD4C32A6331D529FD46A8C1AE14E84AA2F70006C51764A89602CFF443E8FDD49F5E34F53557EDA147F92F61DCA7D2C6272B9EE377E1417BFJ0zCG" TargetMode="External"/><Relationship Id="rId13" Type="http://schemas.openxmlformats.org/officeDocument/2006/relationships/hyperlink" Target="consultantplus://offline/ref=E9A7D45356D287E0CFDC900DD06F967588109C32D4B32B18A7CE16E863F1B0838CB4FE239F86E895DCC9E08D69F6B479B60D72B556F0L4H7N" TargetMode="External"/><Relationship Id="rId18" Type="http://schemas.openxmlformats.org/officeDocument/2006/relationships/hyperlink" Target="consultantplus://offline/ref=D2AB8A7FB00A17ECA1F3705BFF35E1988F4421E0CC69DB919346377688D52676064D471409514D391F7F9A8BFAAAEE1F37905CF8A365EFA0Q9n1N"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4A476EF19F3C3C68022522494F835C0D8B4483FE89395AAFA15C84A55D4184316C12CF1E3BC5DAE9C0AAEFABAC84D71B848F8A0E8305GCe0N" TargetMode="External"/><Relationship Id="rId7" Type="http://schemas.openxmlformats.org/officeDocument/2006/relationships/hyperlink" Target="consultantplus://offline/ref=538508B7503CAD97BAC2CC15F3DECC338DC6E17BA46A751CE91F62C7BC984BB441A968BFB53EDDDFF22D4766B8E925F45FD3BFCF6025319DG6yAG" TargetMode="External"/><Relationship Id="rId12" Type="http://schemas.openxmlformats.org/officeDocument/2006/relationships/hyperlink" Target="consultantplus://offline/ref=E9A7D45356D287E0CFDC900DD06F967588109C32D4B32B18A7CE16E863F1B0838CB4FE239F83E995DCC9E08D69F6B479B60D72B556F0L4H7N" TargetMode="External"/><Relationship Id="rId17" Type="http://schemas.openxmlformats.org/officeDocument/2006/relationships/hyperlink" Target="consultantplus://offline/ref=E9A7D45356D287E0CFDC900DD06F967588109C32D4B32B18A7CE16E863F1B0838CB4FE239F81E995DCC9E08D69F6B479B60D72B556F0L4H7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9A7D45356D287E0CFDC900DD06F967588109C32D4B32B18A7CE16E863F1B0838CB4FE239E81E195DCC9E08D69F6B479B60D72B556F0L4H7N" TargetMode="External"/><Relationship Id="rId20" Type="http://schemas.openxmlformats.org/officeDocument/2006/relationships/hyperlink" Target="consultantplus://offline/ref=97613DE91B5BB54C9B24A4124AD5488E3730EC478B3D95411AB08854F9D48C0F42194BCBB333366F9C37B8884DBD3FFBEF18D6072CCCC0AFsEo4N" TargetMode="External"/><Relationship Id="rId1" Type="http://schemas.openxmlformats.org/officeDocument/2006/relationships/numbering" Target="numbering.xml"/><Relationship Id="rId6" Type="http://schemas.openxmlformats.org/officeDocument/2006/relationships/hyperlink" Target="consultantplus://offline/ref=538508B7503CAD97BAC2CC15F3DECC338AC1E47DA569751CE91F62C7BC984BB441A968B8BC3ED5D5A7775762F1BE2EE859CCA1CC7E25G3y3G" TargetMode="External"/><Relationship Id="rId11" Type="http://schemas.openxmlformats.org/officeDocument/2006/relationships/hyperlink" Target="consultantplus://offline/ref=E9A7D45356D287E0CFDC900DD06F967588109C32D4B32B18A7CE16E863F1B0838CB4FE239F82EE95DCC9E08D69F6B479B60D72B556F0L4H7N" TargetMode="External"/><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hyperlink" Target="consultantplus://offline/ref=E9A7D45356D287E0CFDC900DD06F967588109C32D4B32B18A7CE16E863F1B0838CB4FE239E8EE995DCC9E08D69F6B479B60D72B556F0L4H7N" TargetMode="External"/><Relationship Id="rId23" Type="http://schemas.openxmlformats.org/officeDocument/2006/relationships/hyperlink" Target="consultantplus://offline/ref=7BD3E4C9F01DE0B63567FA197B4750CCD5025122C901C62541890ECBBF093C8FAEAB9A4CF9B7325C7639BE1F04B661C6DDA722FAECBAG8SAN" TargetMode="External"/><Relationship Id="rId10" Type="http://schemas.openxmlformats.org/officeDocument/2006/relationships/hyperlink" Target="consultantplus://offline/ref=BBBDC9163EA89C33B0448F6D8A29A28CCA008F7886421765350888F4B3FEA0170B2D3D42A6CBA84266026A7248EDB0720B92190A6E79K544M" TargetMode="External"/><Relationship Id="rId19" Type="http://schemas.openxmlformats.org/officeDocument/2006/relationships/hyperlink" Target="consultantplus://offline/ref=D2AB8A7FB00A17ECA1F3705BFF35E198884325E6C96FDB919346377688D52676064D471409524C3C1D7F9A8BFAAAEE1F37905CF8A365EFA0Q9n1N" TargetMode="External"/><Relationship Id="rId4" Type="http://schemas.openxmlformats.org/officeDocument/2006/relationships/webSettings" Target="webSettings.xml"/><Relationship Id="rId9" Type="http://schemas.openxmlformats.org/officeDocument/2006/relationships/hyperlink" Target="consultantplus://offline/ref=BBBDC9163EA89C33B0448F6D8A29A28CCA008F7886421765350888F4B3FEA0170B2D3D42A1CCAC4266026A7248EDB0720B92190A6E79K544M" TargetMode="External"/><Relationship Id="rId14" Type="http://schemas.openxmlformats.org/officeDocument/2006/relationships/hyperlink" Target="consultantplus://offline/ref=E9A7D45356D287E0CFDC900DD06F967588109C32D4B32B18A7CE16E863F1B0838CB4FE239F86EC95DCC9E08D69F6B479B60D72B556F0L4H7N" TargetMode="External"/><Relationship Id="rId22" Type="http://schemas.openxmlformats.org/officeDocument/2006/relationships/hyperlink" Target="consultantplus://offline/ref=7BD3E4C9F01DE0B63567FA197B4750CCD5025122C901C62541890ECBBF093C8FAEAB9A4CF8B7335C7639BE1F04B661C6DDA722FAECBAG8S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3219</Words>
  <Characters>18354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SamburskayaL</dc:creator>
  <cp:lastModifiedBy>user</cp:lastModifiedBy>
  <cp:revision>9</cp:revision>
  <cp:lastPrinted>2025-05-22T08:29:00Z</cp:lastPrinted>
  <dcterms:created xsi:type="dcterms:W3CDTF">2022-11-17T08:43:00Z</dcterms:created>
  <dcterms:modified xsi:type="dcterms:W3CDTF">2025-06-27T11:19:00Z</dcterms:modified>
</cp:coreProperties>
</file>