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3828"/>
        <w:gridCol w:w="1701"/>
        <w:gridCol w:w="3827"/>
      </w:tblGrid>
      <w:tr w:rsidR="00486A6F" w:rsidRPr="00447F4F" w:rsidTr="00D13788">
        <w:trPr>
          <w:trHeight w:val="1767"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6A6F" w:rsidRPr="00D702D1" w:rsidRDefault="00486A6F" w:rsidP="00D13788">
            <w:pPr>
              <w:pStyle w:val="af2"/>
              <w:rPr>
                <w:rFonts w:ascii="Times New Roman" w:hAnsi="Times New Roman"/>
              </w:rPr>
            </w:pPr>
          </w:p>
          <w:p w:rsidR="00486A6F" w:rsidRPr="00D702D1" w:rsidRDefault="00486A6F" w:rsidP="00D13788">
            <w:pPr>
              <w:pStyle w:val="af2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Къэбэрдей Балъкъэр Республикэм</w:t>
            </w:r>
          </w:p>
          <w:p w:rsidR="00486A6F" w:rsidRPr="00D702D1" w:rsidRDefault="00486A6F" w:rsidP="00D13788">
            <w:pPr>
              <w:pStyle w:val="af2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щыщ Тэрч районым хыхьэ</w:t>
            </w:r>
          </w:p>
          <w:p w:rsidR="00486A6F" w:rsidRPr="00D702D1" w:rsidRDefault="00486A6F" w:rsidP="00D13788">
            <w:pPr>
              <w:pStyle w:val="af2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Терекскэ къуажэм админстрацэм</w:t>
            </w:r>
          </w:p>
          <w:p w:rsidR="00486A6F" w:rsidRPr="00D702D1" w:rsidRDefault="00486A6F" w:rsidP="00D13788">
            <w:pPr>
              <w:pStyle w:val="af2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 xml:space="preserve">и </w:t>
            </w:r>
            <w:r w:rsidRPr="00D702D1">
              <w:rPr>
                <w:rFonts w:ascii="Times New Roman" w:hAnsi="Times New Roman"/>
                <w:lang w:val="en-US"/>
              </w:rPr>
              <w:t>I</w:t>
            </w:r>
            <w:r w:rsidRPr="00D702D1">
              <w:rPr>
                <w:rFonts w:ascii="Times New Roman" w:hAnsi="Times New Roman"/>
              </w:rPr>
              <w:t>этащхьэ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6A6F" w:rsidRPr="00D702D1" w:rsidRDefault="00486A6F" w:rsidP="00D13788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>
                  <wp:extent cx="581025" cy="762000"/>
                  <wp:effectExtent l="19050" t="0" r="9525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6A6F" w:rsidRPr="00D702D1" w:rsidRDefault="00486A6F" w:rsidP="00D13788">
            <w:pPr>
              <w:pStyle w:val="af2"/>
              <w:rPr>
                <w:rFonts w:ascii="Times New Roman" w:hAnsi="Times New Roman"/>
              </w:rPr>
            </w:pPr>
          </w:p>
          <w:p w:rsidR="00486A6F" w:rsidRPr="00D702D1" w:rsidRDefault="00486A6F" w:rsidP="00D13788">
            <w:pPr>
              <w:pStyle w:val="af2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Къабарты-Малкъар Республиканы</w:t>
            </w:r>
          </w:p>
          <w:p w:rsidR="00486A6F" w:rsidRPr="00D702D1" w:rsidRDefault="00486A6F" w:rsidP="00D13788">
            <w:pPr>
              <w:pStyle w:val="af2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Терк районуну Терекское</w:t>
            </w:r>
          </w:p>
          <w:p w:rsidR="00486A6F" w:rsidRPr="00D702D1" w:rsidRDefault="00486A6F" w:rsidP="00D13788">
            <w:pPr>
              <w:pStyle w:val="af2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элини мекхеме</w:t>
            </w:r>
          </w:p>
          <w:p w:rsidR="00486A6F" w:rsidRPr="00D702D1" w:rsidRDefault="00486A6F" w:rsidP="00D13788">
            <w:pPr>
              <w:pStyle w:val="af2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администрациясыны башчысы</w:t>
            </w:r>
          </w:p>
        </w:tc>
      </w:tr>
    </w:tbl>
    <w:p w:rsidR="00486A6F" w:rsidRPr="00447F4F" w:rsidRDefault="00486A6F" w:rsidP="00486A6F">
      <w:pPr>
        <w:pStyle w:val="af2"/>
        <w:jc w:val="center"/>
        <w:rPr>
          <w:rFonts w:ascii="Times New Roman" w:hAnsi="Times New Roman"/>
          <w:b/>
        </w:rPr>
      </w:pPr>
    </w:p>
    <w:p w:rsidR="00486A6F" w:rsidRPr="00447F4F" w:rsidRDefault="00486A6F" w:rsidP="00486A6F">
      <w:pPr>
        <w:pStyle w:val="af2"/>
        <w:jc w:val="center"/>
        <w:rPr>
          <w:rFonts w:ascii="Times New Roman" w:hAnsi="Times New Roman"/>
          <w:b/>
          <w:bCs/>
          <w:sz w:val="24"/>
        </w:rPr>
      </w:pPr>
      <w:r w:rsidRPr="00447F4F">
        <w:rPr>
          <w:rFonts w:ascii="Times New Roman" w:hAnsi="Times New Roman"/>
          <w:b/>
          <w:bCs/>
          <w:sz w:val="24"/>
        </w:rPr>
        <w:t>МУНИЦИПАЛЬНОЕ УЧРЕЖДЕНИЕ «МЕСТНАЯ АДМИНИСТРАЦИЯ СЕЛЬСКОГО ПОСЕЛЕНИЯ ТЕРЕКСКОЕ» ТЕРСКОГО МУНИЦИПАЛЬНОГО РАЙОНА КАБАРДИНО-БАЛКАРСКОЙ РЕСПУБЛИКИ</w:t>
      </w:r>
    </w:p>
    <w:p w:rsidR="00486A6F" w:rsidRPr="00447F4F" w:rsidRDefault="00C32E99" w:rsidP="00486A6F">
      <w:pPr>
        <w:pStyle w:val="af2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pict>
          <v:line id="_x0000_s1028" style="position:absolute;z-index:251660288" from="-6.95pt,6.65pt" to="461.65pt,6.65pt" o:allowincell="f"/>
        </w:pict>
      </w:r>
      <w:r>
        <w:rPr>
          <w:rFonts w:ascii="Times New Roman" w:hAnsi="Times New Roman"/>
          <w:lang w:eastAsia="en-US"/>
        </w:rPr>
        <w:pict>
          <v:line id="_x0000_s1029" style="position:absolute;z-index:251661312" from="-6.95pt,8.65pt" to="461.65pt,8.65pt" o:allowincell="f"/>
        </w:pict>
      </w:r>
    </w:p>
    <w:p w:rsidR="00486A6F" w:rsidRPr="00447F4F" w:rsidRDefault="00486A6F" w:rsidP="00486A6F">
      <w:pPr>
        <w:pStyle w:val="af2"/>
        <w:rPr>
          <w:rFonts w:ascii="Times New Roman" w:hAnsi="Times New Roman"/>
          <w:b/>
        </w:rPr>
      </w:pPr>
      <w:r w:rsidRPr="00447F4F">
        <w:rPr>
          <w:rFonts w:ascii="Times New Roman" w:hAnsi="Times New Roman"/>
          <w:b/>
          <w:bCs/>
        </w:rPr>
        <w:t xml:space="preserve">   361214 КБР, Терский район, с. Терекское, ул. Блаева,1. Тел. 8(86632)  77-4-31, факс- 77-4-46.</w:t>
      </w:r>
      <w:r w:rsidRPr="00447F4F">
        <w:rPr>
          <w:rFonts w:ascii="Times New Roman" w:hAnsi="Times New Roman"/>
          <w:b/>
        </w:rPr>
        <w:t xml:space="preserve">               </w:t>
      </w:r>
    </w:p>
    <w:p w:rsidR="00486A6F" w:rsidRPr="0024250C" w:rsidRDefault="00486A6F" w:rsidP="00486A6F">
      <w:pPr>
        <w:pStyle w:val="af2"/>
        <w:tabs>
          <w:tab w:val="left" w:pos="708"/>
          <w:tab w:val="left" w:pos="1416"/>
          <w:tab w:val="left" w:pos="7440"/>
        </w:tabs>
        <w:rPr>
          <w:rFonts w:ascii="Times New Roman" w:hAnsi="Times New Roman"/>
          <w:b/>
          <w:sz w:val="28"/>
          <w:szCs w:val="28"/>
          <w:u w:val="single"/>
        </w:rPr>
      </w:pPr>
      <w:r w:rsidRPr="00447F4F">
        <w:rPr>
          <w:rFonts w:ascii="Times New Roman" w:hAnsi="Times New Roman"/>
        </w:rPr>
        <w:tab/>
      </w:r>
      <w:r w:rsidRPr="00447F4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86A6F" w:rsidRPr="00447F4F" w:rsidRDefault="00486A6F" w:rsidP="00486A6F">
      <w:pPr>
        <w:pStyle w:val="af2"/>
        <w:rPr>
          <w:rFonts w:ascii="Times New Roman" w:hAnsi="Times New Roman"/>
          <w:sz w:val="28"/>
          <w:szCs w:val="28"/>
        </w:rPr>
      </w:pPr>
      <w:r w:rsidRPr="00447F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39443B">
        <w:rPr>
          <w:rFonts w:ascii="Times New Roman" w:hAnsi="Times New Roman"/>
          <w:sz w:val="28"/>
          <w:szCs w:val="28"/>
        </w:rPr>
        <w:t>25</w:t>
      </w:r>
      <w:r w:rsidRPr="00447F4F">
        <w:rPr>
          <w:rFonts w:ascii="Times New Roman" w:hAnsi="Times New Roman"/>
          <w:sz w:val="28"/>
          <w:szCs w:val="28"/>
        </w:rPr>
        <w:t xml:space="preserve">» </w:t>
      </w:r>
      <w:r w:rsidR="0039443B">
        <w:rPr>
          <w:rFonts w:ascii="Times New Roman" w:hAnsi="Times New Roman"/>
          <w:sz w:val="28"/>
          <w:szCs w:val="28"/>
        </w:rPr>
        <w:t>августа</w:t>
      </w:r>
      <w:r w:rsidRPr="00447F4F">
        <w:rPr>
          <w:rFonts w:ascii="Times New Roman" w:hAnsi="Times New Roman"/>
          <w:sz w:val="28"/>
          <w:szCs w:val="28"/>
        </w:rPr>
        <w:t xml:space="preserve"> 2025 г.                                                                         с.п. Терекское</w:t>
      </w:r>
    </w:p>
    <w:p w:rsidR="00486A6F" w:rsidRPr="00447F4F" w:rsidRDefault="00486A6F" w:rsidP="00486A6F">
      <w:pPr>
        <w:pStyle w:val="af2"/>
        <w:jc w:val="center"/>
        <w:rPr>
          <w:rFonts w:ascii="Times New Roman" w:hAnsi="Times New Roman"/>
        </w:rPr>
      </w:pPr>
    </w:p>
    <w:p w:rsidR="00486A6F" w:rsidRPr="00473627" w:rsidRDefault="00486A6F" w:rsidP="00486A6F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473627">
        <w:rPr>
          <w:rFonts w:ascii="Times New Roman" w:hAnsi="Times New Roman"/>
          <w:b/>
          <w:sz w:val="24"/>
          <w:szCs w:val="24"/>
        </w:rPr>
        <w:t xml:space="preserve">ПОСТАНОВЛЕНИЕ № </w:t>
      </w:r>
      <w:r w:rsidR="0039443B">
        <w:rPr>
          <w:rFonts w:ascii="Times New Roman" w:hAnsi="Times New Roman"/>
          <w:b/>
          <w:sz w:val="24"/>
          <w:szCs w:val="24"/>
        </w:rPr>
        <w:t>36</w:t>
      </w:r>
      <w:r w:rsidRPr="00473627">
        <w:rPr>
          <w:rFonts w:ascii="Times New Roman" w:hAnsi="Times New Roman"/>
          <w:b/>
          <w:sz w:val="24"/>
          <w:szCs w:val="24"/>
        </w:rPr>
        <w:t xml:space="preserve">-п                                                                                                        ПОСТАНОВЛЕНЭ № </w:t>
      </w:r>
      <w:r w:rsidR="0039443B">
        <w:rPr>
          <w:rFonts w:ascii="Times New Roman" w:hAnsi="Times New Roman"/>
          <w:b/>
          <w:sz w:val="24"/>
          <w:szCs w:val="24"/>
        </w:rPr>
        <w:t>36</w:t>
      </w:r>
      <w:r w:rsidRPr="00473627">
        <w:rPr>
          <w:rFonts w:ascii="Times New Roman" w:hAnsi="Times New Roman"/>
          <w:b/>
          <w:sz w:val="24"/>
          <w:szCs w:val="24"/>
        </w:rPr>
        <w:t>-п</w:t>
      </w:r>
    </w:p>
    <w:p w:rsidR="00486A6F" w:rsidRPr="00473627" w:rsidRDefault="00486A6F" w:rsidP="00486A6F">
      <w:pPr>
        <w:jc w:val="center"/>
        <w:outlineLvl w:val="0"/>
        <w:rPr>
          <w:b/>
          <w:sz w:val="24"/>
          <w:szCs w:val="24"/>
        </w:rPr>
      </w:pPr>
      <w:r w:rsidRPr="00473627">
        <w:rPr>
          <w:b/>
          <w:sz w:val="24"/>
          <w:szCs w:val="24"/>
        </w:rPr>
        <w:t xml:space="preserve">БЕГИМ № </w:t>
      </w:r>
      <w:r w:rsidR="0039443B">
        <w:rPr>
          <w:b/>
          <w:sz w:val="24"/>
          <w:szCs w:val="24"/>
        </w:rPr>
        <w:t>36</w:t>
      </w:r>
      <w:r w:rsidRPr="00473627">
        <w:rPr>
          <w:b/>
          <w:sz w:val="24"/>
          <w:szCs w:val="24"/>
        </w:rPr>
        <w:t>-п</w:t>
      </w:r>
    </w:p>
    <w:p w:rsidR="00512EE4" w:rsidRPr="00473627" w:rsidRDefault="00512EE4" w:rsidP="00AC4E92">
      <w:pPr>
        <w:widowControl/>
        <w:shd w:val="clear" w:color="auto" w:fill="FFFFFF"/>
        <w:autoSpaceDE/>
        <w:autoSpaceDN/>
        <w:adjustRightInd/>
        <w:ind w:firstLine="540"/>
        <w:jc w:val="center"/>
        <w:rPr>
          <w:b/>
          <w:bCs/>
          <w:sz w:val="24"/>
          <w:szCs w:val="24"/>
        </w:rPr>
      </w:pPr>
    </w:p>
    <w:p w:rsidR="00AC4E92" w:rsidRDefault="004803A4" w:rsidP="00AC4E92">
      <w:pPr>
        <w:widowControl/>
        <w:shd w:val="clear" w:color="auto" w:fill="FFFFFF"/>
        <w:autoSpaceDE/>
        <w:autoSpaceDN/>
        <w:adjustRightInd/>
        <w:ind w:firstLine="540"/>
        <w:jc w:val="center"/>
        <w:rPr>
          <w:b/>
          <w:sz w:val="24"/>
          <w:szCs w:val="24"/>
        </w:rPr>
      </w:pPr>
      <w:r w:rsidRPr="00473627">
        <w:rPr>
          <w:b/>
          <w:bCs/>
          <w:sz w:val="24"/>
          <w:szCs w:val="24"/>
        </w:rPr>
        <w:t>О</w:t>
      </w:r>
      <w:r w:rsidR="00C523D9" w:rsidRPr="00473627">
        <w:rPr>
          <w:b/>
          <w:bCs/>
          <w:sz w:val="24"/>
          <w:szCs w:val="24"/>
        </w:rPr>
        <w:t xml:space="preserve">б утверждении Порядка использования населением объектов спорта, находящихся в муниципальной собственности </w:t>
      </w:r>
      <w:r w:rsidR="00486A6F" w:rsidRPr="00473627">
        <w:rPr>
          <w:b/>
          <w:bCs/>
          <w:sz w:val="24"/>
          <w:szCs w:val="24"/>
        </w:rPr>
        <w:t>местной администрации сельского поселения Терекское Терского муниципального района КБР</w:t>
      </w:r>
      <w:r w:rsidR="00A35B56" w:rsidRPr="00473627">
        <w:rPr>
          <w:b/>
          <w:sz w:val="24"/>
          <w:szCs w:val="24"/>
        </w:rPr>
        <w:t>, в том числе спортивной инфраструктуры образовательных организаций во внеучебное время</w:t>
      </w:r>
    </w:p>
    <w:p w:rsidR="00473627" w:rsidRPr="00473627" w:rsidRDefault="00473627" w:rsidP="00AC4E92">
      <w:pPr>
        <w:widowControl/>
        <w:shd w:val="clear" w:color="auto" w:fill="FFFFFF"/>
        <w:autoSpaceDE/>
        <w:autoSpaceDN/>
        <w:adjustRightInd/>
        <w:ind w:firstLine="540"/>
        <w:jc w:val="center"/>
        <w:rPr>
          <w:b/>
          <w:bCs/>
          <w:sz w:val="24"/>
          <w:szCs w:val="24"/>
        </w:rPr>
      </w:pPr>
    </w:p>
    <w:p w:rsidR="00486A6F" w:rsidRPr="00473627" w:rsidRDefault="00486A6F" w:rsidP="00486A6F">
      <w:pPr>
        <w:widowControl/>
        <w:suppressAutoHyphens/>
        <w:autoSpaceDE/>
        <w:autoSpaceDN/>
        <w:adjustRightInd/>
        <w:ind w:right="-140" w:firstLine="540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4 декабря 2007 года № 329-ФЗ «О физической культуре и спорте в Российской Федерации», Федеральным законом от 29 ноября 2012 года № 273-ФЗ «Об образовании в Российской Федерации», Федеральным законом от 26 июля 2006 года № 135-ФЗ «О защите конкуренции», Поручением Президента Российской Федерации от 22 ноября 2019 года № Пр-2397 «Перечень поручений по итогам заседания Совета по развитию физической культуры и спорта», руководствуясь Уставом сельского поселения Терекское,</w:t>
      </w:r>
    </w:p>
    <w:p w:rsidR="00486A6F" w:rsidRPr="00473627" w:rsidRDefault="00486A6F" w:rsidP="00486A6F">
      <w:pPr>
        <w:widowControl/>
        <w:suppressAutoHyphens/>
        <w:autoSpaceDE/>
        <w:autoSpaceDN/>
        <w:adjustRightInd/>
        <w:ind w:right="-140" w:firstLine="540"/>
        <w:jc w:val="both"/>
        <w:rPr>
          <w:rFonts w:eastAsia="SimSun"/>
          <w:b/>
          <w:kern w:val="1"/>
          <w:sz w:val="24"/>
          <w:szCs w:val="24"/>
          <w:lang w:eastAsia="ar-SA"/>
        </w:rPr>
      </w:pPr>
      <w:r w:rsidRPr="00473627">
        <w:rPr>
          <w:sz w:val="24"/>
          <w:szCs w:val="24"/>
        </w:rPr>
        <w:t xml:space="preserve"> </w:t>
      </w:r>
      <w:r w:rsidRPr="00473627">
        <w:rPr>
          <w:b/>
          <w:sz w:val="24"/>
          <w:szCs w:val="24"/>
        </w:rPr>
        <w:t>п о с т а н о в л я ю:</w:t>
      </w:r>
    </w:p>
    <w:p w:rsidR="00AC4E92" w:rsidRPr="00473627" w:rsidRDefault="00486A6F" w:rsidP="00A35B56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473627">
        <w:rPr>
          <w:rFonts w:ascii="Times New Roman" w:hAnsi="Times New Roman"/>
          <w:sz w:val="24"/>
          <w:szCs w:val="24"/>
        </w:rPr>
        <w:t>1.</w:t>
      </w:r>
      <w:r w:rsidR="00C523D9" w:rsidRPr="00473627">
        <w:rPr>
          <w:rFonts w:ascii="Times New Roman" w:hAnsi="Times New Roman"/>
          <w:sz w:val="24"/>
          <w:szCs w:val="24"/>
        </w:rPr>
        <w:t xml:space="preserve">Утвердить Порядок использования населением объектов спорта, находящихся в муниципальной собственности </w:t>
      </w:r>
      <w:r w:rsidRPr="00473627">
        <w:rPr>
          <w:rFonts w:ascii="Times New Roman" w:hAnsi="Times New Roman"/>
          <w:sz w:val="24"/>
          <w:szCs w:val="24"/>
        </w:rPr>
        <w:t xml:space="preserve">местной </w:t>
      </w:r>
      <w:r w:rsidR="00C523D9" w:rsidRPr="00473627">
        <w:rPr>
          <w:rFonts w:ascii="Times New Roman" w:hAnsi="Times New Roman"/>
          <w:sz w:val="24"/>
          <w:szCs w:val="24"/>
        </w:rPr>
        <w:t xml:space="preserve">администрации сельского поселения </w:t>
      </w:r>
      <w:r w:rsidRPr="00473627">
        <w:rPr>
          <w:rFonts w:ascii="Times New Roman" w:hAnsi="Times New Roman"/>
          <w:sz w:val="24"/>
          <w:szCs w:val="24"/>
        </w:rPr>
        <w:t xml:space="preserve">Терекское Терского муниципального </w:t>
      </w:r>
      <w:r w:rsidR="00A35B56" w:rsidRPr="00473627">
        <w:rPr>
          <w:rFonts w:ascii="Times New Roman" w:hAnsi="Times New Roman"/>
          <w:sz w:val="24"/>
          <w:szCs w:val="24"/>
        </w:rPr>
        <w:t xml:space="preserve"> района, в том числе спортивной инфраструктуры образовательных организаций во внеучебное время (приложение</w:t>
      </w:r>
      <w:r w:rsidR="00473627" w:rsidRPr="00473627">
        <w:rPr>
          <w:rFonts w:ascii="Times New Roman" w:hAnsi="Times New Roman"/>
          <w:sz w:val="24"/>
          <w:szCs w:val="24"/>
        </w:rPr>
        <w:t xml:space="preserve"> № 1</w:t>
      </w:r>
      <w:r w:rsidR="00A35B56" w:rsidRPr="00473627">
        <w:rPr>
          <w:rFonts w:ascii="Times New Roman" w:hAnsi="Times New Roman"/>
          <w:sz w:val="24"/>
          <w:szCs w:val="24"/>
        </w:rPr>
        <w:t>)</w:t>
      </w:r>
      <w:r w:rsidR="00AC4E92" w:rsidRPr="00473627">
        <w:rPr>
          <w:rFonts w:ascii="Times New Roman" w:hAnsi="Times New Roman"/>
          <w:sz w:val="24"/>
          <w:szCs w:val="24"/>
        </w:rPr>
        <w:t>.</w:t>
      </w:r>
    </w:p>
    <w:p w:rsidR="00473627" w:rsidRPr="00473627" w:rsidRDefault="00473627" w:rsidP="00A35B56">
      <w:pPr>
        <w:pStyle w:val="af2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473627">
        <w:rPr>
          <w:rFonts w:ascii="Times New Roman" w:hAnsi="Times New Roman"/>
          <w:sz w:val="24"/>
          <w:szCs w:val="24"/>
        </w:rPr>
        <w:t>2.Утвердить Правила посещения и техники безопасности на объектах спорта, находящихся в муниципальной собственности местной администрации сельского поселения Терекское Терского муниципального  района. (Приложение №2)</w:t>
      </w:r>
    </w:p>
    <w:p w:rsidR="00486A6F" w:rsidRPr="00473627" w:rsidRDefault="00473627" w:rsidP="00486A6F">
      <w:pPr>
        <w:pStyle w:val="af2"/>
        <w:rPr>
          <w:rFonts w:ascii="Times New Roman" w:hAnsi="Times New Roman"/>
          <w:sz w:val="24"/>
          <w:szCs w:val="24"/>
        </w:rPr>
      </w:pPr>
      <w:r w:rsidRPr="00473627">
        <w:rPr>
          <w:rFonts w:ascii="Times New Roman" w:hAnsi="Times New Roman"/>
          <w:sz w:val="24"/>
          <w:szCs w:val="24"/>
        </w:rPr>
        <w:t>3</w:t>
      </w:r>
      <w:r w:rsidR="00486A6F" w:rsidRPr="00473627">
        <w:rPr>
          <w:rFonts w:ascii="Times New Roman" w:hAnsi="Times New Roman"/>
          <w:sz w:val="24"/>
          <w:szCs w:val="24"/>
        </w:rPr>
        <w:t xml:space="preserve">. </w:t>
      </w:r>
      <w:r w:rsidR="00486A6F" w:rsidRPr="00473627">
        <w:rPr>
          <w:rStyle w:val="af7"/>
          <w:rFonts w:ascii="Times New Roman" w:hAnsi="Times New Roman"/>
          <w:b w:val="0"/>
          <w:sz w:val="24"/>
          <w:szCs w:val="24"/>
        </w:rPr>
        <w:t>Разместить настоящее постановление на официальном сайте сельского поселения Терекское Терского муниципального района КБР в сети Интернет</w:t>
      </w:r>
      <w:r w:rsidR="00486A6F" w:rsidRPr="00473627">
        <w:rPr>
          <w:rStyle w:val="af7"/>
          <w:rFonts w:ascii="Times New Roman" w:hAnsi="Times New Roman"/>
          <w:sz w:val="24"/>
          <w:szCs w:val="24"/>
        </w:rPr>
        <w:t xml:space="preserve">  </w:t>
      </w:r>
      <w:r w:rsidR="00486A6F" w:rsidRPr="00473627">
        <w:rPr>
          <w:rFonts w:ascii="Times New Roman" w:hAnsi="Times New Roman"/>
          <w:sz w:val="24"/>
          <w:szCs w:val="24"/>
        </w:rPr>
        <w:t>http://adm-</w:t>
      </w:r>
      <w:r w:rsidR="00486A6F" w:rsidRPr="00473627">
        <w:rPr>
          <w:rFonts w:ascii="Times New Roman" w:hAnsi="Times New Roman"/>
          <w:sz w:val="24"/>
          <w:szCs w:val="24"/>
          <w:lang w:val="en-US"/>
        </w:rPr>
        <w:t>tere</w:t>
      </w:r>
      <w:r w:rsidR="00486A6F" w:rsidRPr="00473627">
        <w:rPr>
          <w:rFonts w:ascii="Times New Roman" w:hAnsi="Times New Roman"/>
          <w:sz w:val="24"/>
          <w:szCs w:val="24"/>
        </w:rPr>
        <w:t>с</w:t>
      </w:r>
      <w:r w:rsidR="00486A6F" w:rsidRPr="00473627">
        <w:rPr>
          <w:rFonts w:ascii="Times New Roman" w:hAnsi="Times New Roman"/>
          <w:sz w:val="24"/>
          <w:szCs w:val="24"/>
          <w:lang w:val="en-US"/>
        </w:rPr>
        <w:t>s</w:t>
      </w:r>
      <w:r w:rsidR="00486A6F" w:rsidRPr="00473627">
        <w:rPr>
          <w:rFonts w:ascii="Times New Roman" w:hAnsi="Times New Roman"/>
          <w:sz w:val="24"/>
          <w:szCs w:val="24"/>
        </w:rPr>
        <w:t>с</w:t>
      </w:r>
      <w:r w:rsidR="00486A6F" w:rsidRPr="00473627">
        <w:rPr>
          <w:rFonts w:ascii="Times New Roman" w:hAnsi="Times New Roman"/>
          <w:sz w:val="24"/>
          <w:szCs w:val="24"/>
          <w:lang w:val="en-US"/>
        </w:rPr>
        <w:t>oe</w:t>
      </w:r>
      <w:r w:rsidR="00486A6F" w:rsidRPr="00473627">
        <w:rPr>
          <w:rFonts w:ascii="Times New Roman" w:hAnsi="Times New Roman"/>
          <w:sz w:val="24"/>
          <w:szCs w:val="24"/>
        </w:rPr>
        <w:t>.ru/.</w:t>
      </w:r>
    </w:p>
    <w:p w:rsidR="00486A6F" w:rsidRPr="00473627" w:rsidRDefault="00473627" w:rsidP="00486A6F">
      <w:pPr>
        <w:pStyle w:val="af2"/>
        <w:rPr>
          <w:rFonts w:ascii="Times New Roman" w:hAnsi="Times New Roman"/>
          <w:sz w:val="24"/>
          <w:szCs w:val="24"/>
        </w:rPr>
      </w:pPr>
      <w:r w:rsidRPr="00473627">
        <w:rPr>
          <w:rFonts w:ascii="Times New Roman" w:hAnsi="Times New Roman"/>
          <w:sz w:val="24"/>
          <w:szCs w:val="24"/>
        </w:rPr>
        <w:t>4</w:t>
      </w:r>
      <w:r w:rsidR="007B7D83" w:rsidRPr="00473627">
        <w:rPr>
          <w:rFonts w:ascii="Times New Roman" w:hAnsi="Times New Roman"/>
          <w:sz w:val="24"/>
          <w:szCs w:val="24"/>
        </w:rPr>
        <w:t>.</w:t>
      </w:r>
      <w:r w:rsidR="00486A6F" w:rsidRPr="00473627">
        <w:rPr>
          <w:rFonts w:ascii="Times New Roman" w:hAnsi="Times New Roman"/>
          <w:sz w:val="24"/>
          <w:szCs w:val="24"/>
        </w:rPr>
        <w:t>Контроль за выполнением настоящего постановления оставляю за собой.</w:t>
      </w:r>
    </w:p>
    <w:p w:rsidR="00486A6F" w:rsidRDefault="00473627" w:rsidP="00486A6F">
      <w:pPr>
        <w:pStyle w:val="af2"/>
        <w:rPr>
          <w:rFonts w:ascii="Times New Roman" w:hAnsi="Times New Roman"/>
          <w:sz w:val="24"/>
          <w:szCs w:val="24"/>
        </w:rPr>
      </w:pPr>
      <w:r w:rsidRPr="00473627">
        <w:rPr>
          <w:rFonts w:ascii="Times New Roman" w:hAnsi="Times New Roman"/>
          <w:sz w:val="24"/>
          <w:szCs w:val="24"/>
        </w:rPr>
        <w:t>5</w:t>
      </w:r>
      <w:r w:rsidR="007B7D83" w:rsidRPr="00473627">
        <w:rPr>
          <w:rFonts w:ascii="Times New Roman" w:hAnsi="Times New Roman"/>
          <w:sz w:val="24"/>
          <w:szCs w:val="24"/>
        </w:rPr>
        <w:t>.</w:t>
      </w:r>
      <w:r w:rsidR="00486A6F" w:rsidRPr="00473627">
        <w:rPr>
          <w:rFonts w:ascii="Times New Roman" w:hAnsi="Times New Roman"/>
          <w:sz w:val="24"/>
          <w:szCs w:val="24"/>
        </w:rPr>
        <w:t>Постановление вступает в силу со дня его официального опубликования.</w:t>
      </w:r>
    </w:p>
    <w:p w:rsidR="00473627" w:rsidRDefault="00473627" w:rsidP="00486A6F">
      <w:pPr>
        <w:pStyle w:val="af2"/>
        <w:rPr>
          <w:rFonts w:ascii="Times New Roman" w:hAnsi="Times New Roman"/>
          <w:sz w:val="24"/>
          <w:szCs w:val="24"/>
        </w:rPr>
      </w:pPr>
    </w:p>
    <w:p w:rsidR="00473627" w:rsidRDefault="00473627" w:rsidP="00486A6F">
      <w:pPr>
        <w:pStyle w:val="af2"/>
        <w:rPr>
          <w:rFonts w:ascii="Times New Roman" w:hAnsi="Times New Roman"/>
          <w:sz w:val="24"/>
          <w:szCs w:val="24"/>
        </w:rPr>
      </w:pPr>
    </w:p>
    <w:p w:rsidR="00473627" w:rsidRPr="00473627" w:rsidRDefault="00473627" w:rsidP="00486A6F">
      <w:pPr>
        <w:pStyle w:val="af2"/>
        <w:rPr>
          <w:rFonts w:ascii="Times New Roman" w:hAnsi="Times New Roman"/>
          <w:sz w:val="24"/>
          <w:szCs w:val="24"/>
        </w:rPr>
      </w:pPr>
    </w:p>
    <w:p w:rsidR="00486A6F" w:rsidRPr="00473627" w:rsidRDefault="00473627" w:rsidP="00486A6F">
      <w:pPr>
        <w:pStyle w:val="af2"/>
        <w:rPr>
          <w:rFonts w:ascii="Times New Roman" w:hAnsi="Times New Roman"/>
          <w:sz w:val="24"/>
          <w:szCs w:val="24"/>
        </w:rPr>
      </w:pPr>
      <w:r w:rsidRPr="00473627">
        <w:rPr>
          <w:rFonts w:ascii="Times New Roman" w:hAnsi="Times New Roman"/>
          <w:sz w:val="24"/>
          <w:szCs w:val="24"/>
        </w:rPr>
        <w:t>Г</w:t>
      </w:r>
      <w:r w:rsidR="00486A6F" w:rsidRPr="00473627">
        <w:rPr>
          <w:rFonts w:ascii="Times New Roman" w:hAnsi="Times New Roman"/>
          <w:sz w:val="24"/>
          <w:szCs w:val="24"/>
        </w:rPr>
        <w:t>лава местной администрации</w:t>
      </w:r>
    </w:p>
    <w:p w:rsidR="00486A6F" w:rsidRPr="00473627" w:rsidRDefault="00486A6F" w:rsidP="00486A6F">
      <w:pPr>
        <w:pStyle w:val="af2"/>
        <w:rPr>
          <w:rFonts w:ascii="Times New Roman" w:hAnsi="Times New Roman"/>
          <w:sz w:val="24"/>
          <w:szCs w:val="24"/>
        </w:rPr>
      </w:pPr>
      <w:r w:rsidRPr="00473627">
        <w:rPr>
          <w:rFonts w:ascii="Times New Roman" w:hAnsi="Times New Roman"/>
          <w:sz w:val="24"/>
          <w:szCs w:val="24"/>
        </w:rPr>
        <w:t xml:space="preserve">сельского поселения Терекское                                                                                 </w:t>
      </w:r>
    </w:p>
    <w:p w:rsidR="00486A6F" w:rsidRDefault="00486A6F" w:rsidP="00486A6F">
      <w:pPr>
        <w:pStyle w:val="af2"/>
        <w:rPr>
          <w:rFonts w:ascii="Times New Roman" w:hAnsi="Times New Roman"/>
          <w:sz w:val="24"/>
          <w:szCs w:val="24"/>
        </w:rPr>
      </w:pPr>
      <w:r w:rsidRPr="00473627">
        <w:rPr>
          <w:rFonts w:ascii="Times New Roman" w:hAnsi="Times New Roman"/>
          <w:sz w:val="24"/>
          <w:szCs w:val="24"/>
        </w:rPr>
        <w:t>Терского муниципального района КБР</w:t>
      </w:r>
      <w:r w:rsidRPr="00473627">
        <w:rPr>
          <w:rFonts w:ascii="Times New Roman" w:hAnsi="Times New Roman"/>
          <w:sz w:val="24"/>
          <w:szCs w:val="24"/>
        </w:rPr>
        <w:tab/>
        <w:t xml:space="preserve">                                 З.С.Ханиев</w:t>
      </w:r>
    </w:p>
    <w:p w:rsidR="00473627" w:rsidRDefault="00473627" w:rsidP="00486A6F">
      <w:pPr>
        <w:pStyle w:val="af2"/>
        <w:rPr>
          <w:rFonts w:ascii="Times New Roman" w:hAnsi="Times New Roman"/>
          <w:sz w:val="24"/>
          <w:szCs w:val="24"/>
        </w:rPr>
      </w:pPr>
    </w:p>
    <w:p w:rsidR="00473627" w:rsidRDefault="00473627" w:rsidP="00486A6F">
      <w:pPr>
        <w:pStyle w:val="af2"/>
        <w:rPr>
          <w:rFonts w:ascii="Times New Roman" w:hAnsi="Times New Roman"/>
          <w:sz w:val="24"/>
          <w:szCs w:val="24"/>
        </w:rPr>
      </w:pPr>
    </w:p>
    <w:p w:rsidR="00473627" w:rsidRDefault="00473627" w:rsidP="00486A6F">
      <w:pPr>
        <w:pStyle w:val="af2"/>
        <w:rPr>
          <w:rFonts w:ascii="Times New Roman" w:hAnsi="Times New Roman"/>
          <w:sz w:val="24"/>
          <w:szCs w:val="24"/>
        </w:rPr>
      </w:pPr>
    </w:p>
    <w:p w:rsidR="00473627" w:rsidRDefault="00473627" w:rsidP="00486A6F">
      <w:pPr>
        <w:pStyle w:val="af2"/>
        <w:rPr>
          <w:rFonts w:ascii="Times New Roman" w:hAnsi="Times New Roman"/>
          <w:sz w:val="24"/>
          <w:szCs w:val="24"/>
        </w:rPr>
      </w:pPr>
    </w:p>
    <w:p w:rsidR="00473627" w:rsidRDefault="00473627" w:rsidP="00486A6F">
      <w:pPr>
        <w:pStyle w:val="af2"/>
        <w:rPr>
          <w:rFonts w:ascii="Times New Roman" w:hAnsi="Times New Roman"/>
          <w:sz w:val="24"/>
          <w:szCs w:val="24"/>
        </w:rPr>
      </w:pPr>
    </w:p>
    <w:p w:rsidR="00473627" w:rsidRDefault="00473627" w:rsidP="00486A6F">
      <w:pPr>
        <w:pStyle w:val="af2"/>
        <w:rPr>
          <w:rFonts w:ascii="Times New Roman" w:hAnsi="Times New Roman"/>
          <w:sz w:val="24"/>
          <w:szCs w:val="24"/>
        </w:rPr>
      </w:pPr>
    </w:p>
    <w:p w:rsidR="004803A4" w:rsidRPr="00473627" w:rsidRDefault="00473627" w:rsidP="00473627">
      <w:pPr>
        <w:widowControl/>
        <w:shd w:val="clear" w:color="auto" w:fill="FFFFFF"/>
        <w:autoSpaceDE/>
        <w:autoSpaceDN/>
        <w:adjustRightInd/>
        <w:ind w:left="5040"/>
        <w:jc w:val="right"/>
        <w:rPr>
          <w:sz w:val="24"/>
          <w:szCs w:val="24"/>
        </w:rPr>
      </w:pPr>
      <w:r w:rsidRPr="00473627">
        <w:rPr>
          <w:sz w:val="24"/>
          <w:szCs w:val="24"/>
        </w:rPr>
        <w:t>Приложение №1</w:t>
      </w:r>
    </w:p>
    <w:p w:rsidR="007B7D83" w:rsidRDefault="007B7D83" w:rsidP="007B7D83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Утвержден</w:t>
      </w:r>
      <w:r>
        <w:rPr>
          <w:rFonts w:eastAsia="Calibri"/>
          <w:sz w:val="24"/>
          <w:szCs w:val="24"/>
        </w:rPr>
        <w:br/>
        <w:t xml:space="preserve"> постановлением местной администрации</w:t>
      </w:r>
      <w:r>
        <w:rPr>
          <w:rFonts w:eastAsia="Calibri"/>
          <w:sz w:val="24"/>
          <w:szCs w:val="24"/>
        </w:rPr>
        <w:br/>
        <w:t>сельского поселения Терекское</w:t>
      </w:r>
    </w:p>
    <w:p w:rsidR="007B7D83" w:rsidRDefault="007B7D83" w:rsidP="007B7D83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Терского муниципального района КБР </w:t>
      </w:r>
    </w:p>
    <w:p w:rsidR="00AC4E92" w:rsidRPr="007B7D83" w:rsidRDefault="0039443B" w:rsidP="001A7634">
      <w:pPr>
        <w:widowControl/>
        <w:shd w:val="clear" w:color="auto" w:fill="FFFFFF"/>
        <w:autoSpaceDE/>
        <w:autoSpaceDN/>
        <w:adjustRightInd/>
        <w:ind w:left="5040"/>
        <w:jc w:val="center"/>
        <w:rPr>
          <w:sz w:val="24"/>
          <w:szCs w:val="24"/>
        </w:rPr>
      </w:pPr>
      <w:r>
        <w:rPr>
          <w:sz w:val="24"/>
          <w:szCs w:val="24"/>
        </w:rPr>
        <w:t>от 25.08.</w:t>
      </w:r>
      <w:r w:rsidR="00AC4E92" w:rsidRPr="007B7D83">
        <w:rPr>
          <w:sz w:val="24"/>
          <w:szCs w:val="24"/>
        </w:rPr>
        <w:t xml:space="preserve"> 20</w:t>
      </w:r>
      <w:r w:rsidR="00085999" w:rsidRPr="007B7D83">
        <w:rPr>
          <w:sz w:val="24"/>
          <w:szCs w:val="24"/>
        </w:rPr>
        <w:t>2</w:t>
      </w:r>
      <w:r w:rsidR="00486A6F" w:rsidRPr="007B7D83">
        <w:rPr>
          <w:sz w:val="24"/>
          <w:szCs w:val="24"/>
        </w:rPr>
        <w:t>5</w:t>
      </w:r>
      <w:r>
        <w:rPr>
          <w:sz w:val="24"/>
          <w:szCs w:val="24"/>
        </w:rPr>
        <w:t xml:space="preserve"> г. № 36-п</w:t>
      </w:r>
    </w:p>
    <w:p w:rsidR="00AC4E92" w:rsidRPr="00AC4E92" w:rsidRDefault="00AC4E92" w:rsidP="00AC4E92">
      <w:pPr>
        <w:widowControl/>
        <w:shd w:val="clear" w:color="auto" w:fill="FFFFFF"/>
        <w:autoSpaceDE/>
        <w:autoSpaceDN/>
        <w:adjustRightInd/>
        <w:spacing w:line="317" w:lineRule="atLeast"/>
        <w:jc w:val="right"/>
        <w:rPr>
          <w:sz w:val="28"/>
          <w:szCs w:val="28"/>
        </w:rPr>
      </w:pPr>
      <w:r w:rsidRPr="00AC4E92">
        <w:rPr>
          <w:sz w:val="28"/>
          <w:szCs w:val="28"/>
        </w:rPr>
        <w:t> </w:t>
      </w:r>
    </w:p>
    <w:p w:rsidR="00C523D9" w:rsidRPr="00473627" w:rsidRDefault="00C523D9" w:rsidP="00546E3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473627">
        <w:rPr>
          <w:b/>
          <w:bCs/>
          <w:sz w:val="24"/>
          <w:szCs w:val="24"/>
        </w:rPr>
        <w:t xml:space="preserve">ПОРЯДОК </w:t>
      </w:r>
    </w:p>
    <w:p w:rsidR="00546E3F" w:rsidRPr="00473627" w:rsidRDefault="00C523D9" w:rsidP="00546E3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473627">
        <w:rPr>
          <w:b/>
          <w:bCs/>
          <w:sz w:val="24"/>
          <w:szCs w:val="24"/>
        </w:rPr>
        <w:t xml:space="preserve">использования населением объектов спорта, находящихся в муниципальной собственности </w:t>
      </w:r>
      <w:r w:rsidR="007B7D83" w:rsidRPr="00473627">
        <w:rPr>
          <w:b/>
          <w:bCs/>
          <w:sz w:val="24"/>
          <w:szCs w:val="24"/>
        </w:rPr>
        <w:t>местной администрации сельского поселения Терекское Терского муниципального района КБР</w:t>
      </w:r>
    </w:p>
    <w:p w:rsidR="00C523D9" w:rsidRPr="00473627" w:rsidRDefault="00C523D9" w:rsidP="00546E3F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 xml:space="preserve">1. Настоящий Порядок регулирует вопросы использования населением объектов спорта, находящихся в муниципальной собственности </w:t>
      </w:r>
      <w:r w:rsidR="00C00E37" w:rsidRPr="00473627">
        <w:rPr>
          <w:sz w:val="24"/>
          <w:szCs w:val="24"/>
        </w:rPr>
        <w:t>местной администрации сельского поселения Терекское Терского муниципального  района</w:t>
      </w:r>
      <w:r w:rsidRPr="00473627">
        <w:rPr>
          <w:sz w:val="24"/>
          <w:szCs w:val="24"/>
        </w:rPr>
        <w:t>, в том числе спортивной инфраструктуры образовательных организаций во внеучебное время (далее - объекты спорта), в целях, указанных в пункте 4 настоящего порядка.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2. Задачами настоящего Порядка являются: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- привлечение максимально возможного числа пользователей к систематическим занятиям спортом, направленным на развитие их личности, формирование здорового образа жизни, воспитание физических, морально-этических и волевых качеств;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- повышение роли физической культуры в оздоровлении населения, предупреждение заболеваемости и сохранение их здоровья;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- повышение уровня физической подготовленности и улучшение спортивных результатов с учетом индивидуальных способностей занимающихся;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- профилактика правонарушений и вредных привычек среди населения.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3. Под объектами спорта понимаются объекты недвижимого имущества или единые недвижимые комплексы, предназначенные для проведения физкультурных мероприятий и (или) спортивных мероприятий, в том числе спортивные сооружения, являющиеся объектами недвижимого имущества.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bookmarkStart w:id="0" w:name="Par41"/>
      <w:bookmarkEnd w:id="0"/>
      <w:r w:rsidRPr="00473627">
        <w:rPr>
          <w:sz w:val="24"/>
          <w:szCs w:val="24"/>
        </w:rPr>
        <w:t>4. Объекты спорта могут использоваться населением в целях: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4.1. удовлетворения потребностей в поддержании и укреплении здоровья;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4.2. физической реабилитации;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4.3. проведения физкультурно-оздоровительного и спортивного досуга;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4.4. удовлетворения потребностей в достижении спортивных результатов.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5. Использование населением объектов спорта осуществляется следующими способами: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5.1. заключение в соответствии с действующим законодательством договоров (соглашений) с физическими и юридическими лицами об оказании услуг по предоставлению в пользование объектов спорта в целях занятия физической культурой и спортом;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5.2. предоставление свободного доступа на объект спорта для самостоятельного занятия физической культурой и спортом, реализации различных видов досуга с учетом особенностей оказываемых услуг.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 xml:space="preserve">6. Объекты спорта предоставляются гражданам, юридическим лицам, индивидуальным предпринимателям, по договору (соглашению) с муниципальными учреждениями </w:t>
      </w:r>
      <w:r w:rsidR="00C00E37" w:rsidRPr="00473627">
        <w:rPr>
          <w:sz w:val="24"/>
          <w:szCs w:val="24"/>
        </w:rPr>
        <w:t>местной администрации сельского поселения Терекское Терского муниципального  района</w:t>
      </w:r>
      <w:r w:rsidRPr="00473627">
        <w:rPr>
          <w:sz w:val="24"/>
          <w:szCs w:val="24"/>
        </w:rPr>
        <w:t>, в оперативном управлении которых находятся объекты спорта, на условиях, утвержденных локальными актами муниципальных учреждений.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 xml:space="preserve">7. Объекты спорта, находящиеся на общественных территориях, предоставляются населению в режиме свободного доступа для самостоятельного занятия физической культурой и спортом, реализации различных видов досуга с учетом особенностей </w:t>
      </w:r>
      <w:r w:rsidRPr="00473627">
        <w:rPr>
          <w:sz w:val="24"/>
          <w:szCs w:val="24"/>
        </w:rPr>
        <w:lastRenderedPageBreak/>
        <w:t xml:space="preserve">оказываемых услуг. 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 xml:space="preserve">Правила посещения таких объектов спорта, контактная информация (телефон, адрес электронной почты, официальный сайт, уполномоченное на организацию использования объекта должностное лицо) размещаются на информационных щитах, устанавливаемых </w:t>
      </w:r>
      <w:r w:rsidR="00C00E37" w:rsidRPr="00473627">
        <w:rPr>
          <w:sz w:val="24"/>
          <w:szCs w:val="24"/>
        </w:rPr>
        <w:t xml:space="preserve">местной администрации сельского поселения Терекское Терского муниципального  района </w:t>
      </w:r>
      <w:r w:rsidRPr="00473627">
        <w:rPr>
          <w:sz w:val="24"/>
          <w:szCs w:val="24"/>
        </w:rPr>
        <w:t>на территории, отведенной для размещения объекта спорта.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8. Заключению договора (соглашения) муниципальной организации, образующей социальную инфраструктуру для детей, должна предшествовать проводимая учредителем муниципальной организации в порядке, установленном действующим законодательством, оценка последствий заключения таких соглашений (договоров)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9. Услуги, оказываемые населению на объектах спорта, должны соответствовать ГОСТ Р 52024-2003 «Услуги физкультурно-оздоровительные и спортивные. Общие требования».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Не допускается оказание услуг на объектах спорта, на которых оказание таких услуг является небезопасным.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10. Содержание и обслуживание объектов спорта производится юридическим лицам, во владении и пользовании которых находится объект спорта, в соответствии с правилами техники безопасности, пожарной безопасности, санитарно-гигиеническими нормами и правилами, иными нормами действующего законодательства.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11. При использовании объектов спорта посетители имеют право: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- на пользование всеми видами услуг, предусмотренными функциональными особенностями объекта;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- на пронос личных вещей, не запрещенных настоящим Порядком.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12. При использовании объектов спорта посетители обязаны: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- бережно относиться к объектам спорта, спортивному оборудованию, спортивному инвентарю;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- поддерживать порядок и не нарушать дисциплину при использовании объекта спорта;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- предупреждать конфликтные ситуации, не допускать оскорбительных выражений и хулиганских действий в адрес других лиц;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- соблюдать персональную ответственность за соблюдение правил техники безопасности нахождения на объекте спорта;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 xml:space="preserve">- при обнаружении (возникновении) поломки (повреждения) спортивного оборудования, спортивного инвентаря, делающей невозможным или опасным их дальнейшее использование, необходимо прекратить использование неисправного спортивного оборудования, спортивного инвентаря и незамедлительно сообщить об этом должностному лицу юридического лица, ответственным за организацию использования объекта. 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13. При использовании объектов спорта запрещается: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- распивать спиртные напитки, употреблять табачные, наркотические или психотропные вещества;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- проносить на территорию оружие (за исключением спортивного оружия), взрывчатые, легковоспламеняющиеся вещества и материалы, а на территорию спортивной площадки проносить стеклянную посуду;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- использовать пиротехнические изделия с нарушением требований действующего законодательства, разводить костры;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- выгуливать животных;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- размещать отходы производства и потребления вне отведенных для этого местах, разливать жидкости на спортивное покрытие, наносить повреждения спортивному покрытию;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- наносить повреждения, в том числе надписи, использовать не по назначению спортивное оборудование, спортивный инвентарь, малые архитектурные формы;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lastRenderedPageBreak/>
        <w:t xml:space="preserve">- крепить к спортивному оборудованию, спортивному инвентарю, малым архитектурным формам рекламу, вывески, указатели без соблюдения требований законодательства о рекламе, а также правил благоустройства территории, утвержденных Советом </w:t>
      </w:r>
      <w:r w:rsidR="00C00E37" w:rsidRPr="00473627">
        <w:rPr>
          <w:sz w:val="24"/>
          <w:szCs w:val="24"/>
        </w:rPr>
        <w:t>местного самоуправления сельского поселения Терекское Терского муниципального  района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- умышленно мешать другим занимающимся на территории объекта;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- производить самостоятельную разборку, сборку и ремонт спортивного оборудования, спортивного инвентаря.</w:t>
      </w:r>
    </w:p>
    <w:p w:rsidR="00A35B56" w:rsidRPr="00473627" w:rsidRDefault="00A35B56" w:rsidP="00A35B56">
      <w:pPr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 xml:space="preserve">14. Учреждения, в оперативном управлении которых находятся объекты спорта, обязаны обеспечить население бесплатной, доступной и достоверной информацией об условиях использования объектов спорта, в том числе о режиме работы, правилах посещения, порядке предоставления объектов спорта, перечне физкультурно-оздоровительных и спортивных услуг, стоимости физкультурно-оздоровительных и спортивных услуг, графике возможного предоставления объектов спорта (дни недели, часы), контактной информации (телефон, адрес электронной почты, официальный сайт, уполномоченное на организацию использования объекта должностное лицо), путем размещения </w:t>
      </w:r>
    </w:p>
    <w:p w:rsidR="00A35B56" w:rsidRPr="00473627" w:rsidRDefault="00A35B56" w:rsidP="00A35B56">
      <w:pPr>
        <w:jc w:val="both"/>
        <w:rPr>
          <w:sz w:val="24"/>
          <w:szCs w:val="24"/>
        </w:rPr>
      </w:pPr>
      <w:r w:rsidRPr="00473627">
        <w:rPr>
          <w:sz w:val="24"/>
          <w:szCs w:val="24"/>
        </w:rPr>
        <w:t>соответствующей информации на стендах в своих помещениях и на официальном сайте организации в информационно-телекоммуникационной сети «Интернет».</w:t>
      </w:r>
    </w:p>
    <w:p w:rsidR="008F6243" w:rsidRPr="00473627" w:rsidRDefault="00A35B56" w:rsidP="00A35B56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4"/>
          <w:szCs w:val="24"/>
        </w:rPr>
      </w:pPr>
      <w:r w:rsidRPr="00473627">
        <w:rPr>
          <w:sz w:val="24"/>
          <w:szCs w:val="24"/>
        </w:rPr>
        <w:t>15. Пользователи объектами спорта, нарушившие требования настоящего Порядка, могут быть удалены с объекта, а также привлечены к ответственности в соответствии с законодательством Российской Федерации.</w:t>
      </w:r>
    </w:p>
    <w:p w:rsidR="008F6243" w:rsidRPr="00473627" w:rsidRDefault="008F6243" w:rsidP="008F6243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4"/>
          <w:szCs w:val="24"/>
        </w:rPr>
      </w:pPr>
    </w:p>
    <w:p w:rsidR="004803A4" w:rsidRPr="00473627" w:rsidRDefault="004803A4" w:rsidP="00691F42">
      <w:pPr>
        <w:jc w:val="center"/>
        <w:rPr>
          <w:b/>
          <w:sz w:val="24"/>
          <w:szCs w:val="24"/>
        </w:rPr>
      </w:pPr>
    </w:p>
    <w:p w:rsidR="004803A4" w:rsidRPr="00473627" w:rsidRDefault="004803A4" w:rsidP="00691F42">
      <w:pPr>
        <w:jc w:val="center"/>
        <w:rPr>
          <w:b/>
          <w:sz w:val="24"/>
          <w:szCs w:val="24"/>
        </w:rPr>
      </w:pPr>
    </w:p>
    <w:p w:rsidR="004803A4" w:rsidRPr="00473627" w:rsidRDefault="004803A4" w:rsidP="00691F42">
      <w:pPr>
        <w:jc w:val="center"/>
        <w:rPr>
          <w:b/>
          <w:sz w:val="24"/>
          <w:szCs w:val="24"/>
        </w:rPr>
      </w:pPr>
    </w:p>
    <w:p w:rsidR="004803A4" w:rsidRPr="00473627" w:rsidRDefault="004803A4" w:rsidP="00691F42">
      <w:pPr>
        <w:jc w:val="center"/>
        <w:rPr>
          <w:b/>
          <w:sz w:val="24"/>
          <w:szCs w:val="24"/>
        </w:rPr>
      </w:pPr>
    </w:p>
    <w:p w:rsidR="004803A4" w:rsidRPr="00473627" w:rsidRDefault="004803A4" w:rsidP="00691F42">
      <w:pPr>
        <w:jc w:val="center"/>
        <w:rPr>
          <w:b/>
          <w:sz w:val="24"/>
          <w:szCs w:val="24"/>
        </w:rPr>
      </w:pPr>
    </w:p>
    <w:p w:rsidR="004803A4" w:rsidRPr="00473627" w:rsidRDefault="004803A4" w:rsidP="00691F42">
      <w:pPr>
        <w:jc w:val="center"/>
        <w:rPr>
          <w:b/>
          <w:sz w:val="24"/>
          <w:szCs w:val="24"/>
        </w:rPr>
      </w:pPr>
    </w:p>
    <w:p w:rsidR="004803A4" w:rsidRPr="00473627" w:rsidRDefault="004803A4" w:rsidP="00691F42">
      <w:pPr>
        <w:jc w:val="center"/>
        <w:rPr>
          <w:b/>
          <w:sz w:val="24"/>
          <w:szCs w:val="24"/>
        </w:rPr>
      </w:pPr>
    </w:p>
    <w:p w:rsidR="004803A4" w:rsidRPr="00473627" w:rsidRDefault="004803A4" w:rsidP="00691F42">
      <w:pPr>
        <w:jc w:val="center"/>
        <w:rPr>
          <w:b/>
          <w:sz w:val="24"/>
          <w:szCs w:val="24"/>
        </w:rPr>
      </w:pPr>
    </w:p>
    <w:p w:rsidR="004803A4" w:rsidRPr="00473627" w:rsidRDefault="004803A4" w:rsidP="00691F42">
      <w:pPr>
        <w:jc w:val="center"/>
        <w:rPr>
          <w:b/>
          <w:sz w:val="24"/>
          <w:szCs w:val="24"/>
        </w:rPr>
      </w:pPr>
    </w:p>
    <w:p w:rsidR="004803A4" w:rsidRPr="00473627" w:rsidRDefault="004803A4" w:rsidP="00691F42">
      <w:pPr>
        <w:jc w:val="center"/>
        <w:rPr>
          <w:b/>
          <w:sz w:val="24"/>
          <w:szCs w:val="24"/>
        </w:rPr>
      </w:pPr>
    </w:p>
    <w:p w:rsidR="004803A4" w:rsidRPr="00473627" w:rsidRDefault="004803A4" w:rsidP="00691F42">
      <w:pPr>
        <w:jc w:val="center"/>
        <w:rPr>
          <w:b/>
          <w:sz w:val="24"/>
          <w:szCs w:val="24"/>
        </w:rPr>
      </w:pPr>
    </w:p>
    <w:p w:rsidR="004803A4" w:rsidRPr="00473627" w:rsidRDefault="004803A4" w:rsidP="00691F42">
      <w:pPr>
        <w:jc w:val="center"/>
        <w:rPr>
          <w:b/>
          <w:sz w:val="24"/>
          <w:szCs w:val="24"/>
        </w:rPr>
      </w:pPr>
    </w:p>
    <w:p w:rsidR="004803A4" w:rsidRPr="00473627" w:rsidRDefault="004803A4" w:rsidP="00691F42">
      <w:pPr>
        <w:jc w:val="center"/>
        <w:rPr>
          <w:b/>
          <w:sz w:val="24"/>
          <w:szCs w:val="24"/>
        </w:rPr>
      </w:pPr>
    </w:p>
    <w:p w:rsidR="004803A4" w:rsidRPr="00473627" w:rsidRDefault="004803A4" w:rsidP="00691F42">
      <w:pPr>
        <w:jc w:val="center"/>
        <w:rPr>
          <w:b/>
          <w:sz w:val="24"/>
          <w:szCs w:val="24"/>
        </w:rPr>
      </w:pPr>
    </w:p>
    <w:p w:rsidR="004803A4" w:rsidRPr="00473627" w:rsidRDefault="004803A4" w:rsidP="00691F42">
      <w:pPr>
        <w:jc w:val="center"/>
        <w:rPr>
          <w:b/>
          <w:sz w:val="24"/>
          <w:szCs w:val="24"/>
        </w:rPr>
      </w:pPr>
    </w:p>
    <w:p w:rsidR="00427EAD" w:rsidRPr="00473627" w:rsidRDefault="00427EAD" w:rsidP="00633917">
      <w:pPr>
        <w:rPr>
          <w:b/>
          <w:sz w:val="24"/>
          <w:szCs w:val="24"/>
        </w:rPr>
      </w:pPr>
    </w:p>
    <w:p w:rsidR="006E4F8A" w:rsidRPr="00473627" w:rsidRDefault="006E4F8A" w:rsidP="00512EE4">
      <w:pPr>
        <w:jc w:val="both"/>
        <w:rPr>
          <w:sz w:val="24"/>
          <w:szCs w:val="24"/>
        </w:rPr>
      </w:pPr>
      <w:bookmarkStart w:id="1" w:name="_GoBack"/>
      <w:bookmarkEnd w:id="1"/>
    </w:p>
    <w:p w:rsidR="00473627" w:rsidRPr="00473627" w:rsidRDefault="00473627" w:rsidP="00512EE4">
      <w:pPr>
        <w:jc w:val="both"/>
        <w:rPr>
          <w:sz w:val="24"/>
          <w:szCs w:val="24"/>
        </w:rPr>
      </w:pPr>
    </w:p>
    <w:p w:rsidR="00473627" w:rsidRPr="00473627" w:rsidRDefault="00473627" w:rsidP="00512EE4">
      <w:pPr>
        <w:jc w:val="both"/>
        <w:rPr>
          <w:sz w:val="24"/>
          <w:szCs w:val="24"/>
        </w:rPr>
      </w:pPr>
    </w:p>
    <w:p w:rsidR="00473627" w:rsidRPr="00473627" w:rsidRDefault="00473627" w:rsidP="00512EE4">
      <w:pPr>
        <w:jc w:val="both"/>
        <w:rPr>
          <w:sz w:val="24"/>
          <w:szCs w:val="24"/>
        </w:rPr>
      </w:pPr>
    </w:p>
    <w:p w:rsidR="00473627" w:rsidRPr="00473627" w:rsidRDefault="00473627" w:rsidP="00512EE4">
      <w:pPr>
        <w:jc w:val="both"/>
        <w:rPr>
          <w:sz w:val="24"/>
          <w:szCs w:val="24"/>
        </w:rPr>
      </w:pPr>
    </w:p>
    <w:p w:rsidR="00473627" w:rsidRPr="00473627" w:rsidRDefault="00473627" w:rsidP="00512EE4">
      <w:pPr>
        <w:jc w:val="both"/>
        <w:rPr>
          <w:sz w:val="24"/>
          <w:szCs w:val="24"/>
        </w:rPr>
      </w:pPr>
    </w:p>
    <w:p w:rsidR="00473627" w:rsidRPr="00473627" w:rsidRDefault="00473627" w:rsidP="00512EE4">
      <w:pPr>
        <w:jc w:val="both"/>
        <w:rPr>
          <w:sz w:val="24"/>
          <w:szCs w:val="24"/>
        </w:rPr>
      </w:pPr>
    </w:p>
    <w:p w:rsidR="00473627" w:rsidRPr="00473627" w:rsidRDefault="00473627" w:rsidP="00512EE4">
      <w:pPr>
        <w:jc w:val="both"/>
        <w:rPr>
          <w:sz w:val="24"/>
          <w:szCs w:val="24"/>
        </w:rPr>
      </w:pPr>
    </w:p>
    <w:p w:rsidR="00473627" w:rsidRPr="00473627" w:rsidRDefault="00473627" w:rsidP="00512EE4">
      <w:pPr>
        <w:jc w:val="both"/>
        <w:rPr>
          <w:sz w:val="24"/>
          <w:szCs w:val="24"/>
        </w:rPr>
      </w:pPr>
    </w:p>
    <w:p w:rsidR="00473627" w:rsidRPr="00473627" w:rsidRDefault="00473627" w:rsidP="00512EE4">
      <w:pPr>
        <w:jc w:val="both"/>
        <w:rPr>
          <w:sz w:val="24"/>
          <w:szCs w:val="24"/>
        </w:rPr>
      </w:pPr>
    </w:p>
    <w:p w:rsidR="00473627" w:rsidRPr="00473627" w:rsidRDefault="00473627" w:rsidP="00512EE4">
      <w:pPr>
        <w:jc w:val="both"/>
        <w:rPr>
          <w:sz w:val="24"/>
          <w:szCs w:val="24"/>
        </w:rPr>
      </w:pPr>
    </w:p>
    <w:p w:rsidR="00473627" w:rsidRPr="00473627" w:rsidRDefault="00473627" w:rsidP="00512EE4">
      <w:pPr>
        <w:jc w:val="both"/>
        <w:rPr>
          <w:sz w:val="24"/>
          <w:szCs w:val="24"/>
        </w:rPr>
      </w:pPr>
    </w:p>
    <w:p w:rsidR="00473627" w:rsidRPr="00473627" w:rsidRDefault="00473627" w:rsidP="00512EE4">
      <w:pPr>
        <w:jc w:val="both"/>
        <w:rPr>
          <w:sz w:val="24"/>
          <w:szCs w:val="24"/>
        </w:rPr>
      </w:pPr>
    </w:p>
    <w:p w:rsidR="00473627" w:rsidRPr="00473627" w:rsidRDefault="00473627" w:rsidP="00512EE4">
      <w:pPr>
        <w:jc w:val="both"/>
        <w:rPr>
          <w:sz w:val="24"/>
          <w:szCs w:val="24"/>
        </w:rPr>
      </w:pPr>
    </w:p>
    <w:p w:rsidR="00473627" w:rsidRPr="00473627" w:rsidRDefault="00473627" w:rsidP="00473627">
      <w:pPr>
        <w:widowControl/>
        <w:shd w:val="clear" w:color="auto" w:fill="FFFFFF"/>
        <w:autoSpaceDE/>
        <w:autoSpaceDN/>
        <w:adjustRightInd/>
        <w:ind w:left="5040"/>
        <w:jc w:val="right"/>
        <w:rPr>
          <w:sz w:val="24"/>
          <w:szCs w:val="24"/>
        </w:rPr>
      </w:pPr>
      <w:r w:rsidRPr="00473627">
        <w:rPr>
          <w:sz w:val="24"/>
          <w:szCs w:val="24"/>
        </w:rPr>
        <w:tab/>
        <w:t>Приложение №1</w:t>
      </w:r>
    </w:p>
    <w:p w:rsidR="00473627" w:rsidRPr="00473627" w:rsidRDefault="00473627" w:rsidP="00473627">
      <w:pPr>
        <w:jc w:val="right"/>
        <w:rPr>
          <w:rFonts w:eastAsia="Calibri"/>
          <w:sz w:val="24"/>
          <w:szCs w:val="24"/>
        </w:rPr>
      </w:pPr>
      <w:r w:rsidRPr="00473627">
        <w:rPr>
          <w:rFonts w:eastAsia="Calibri"/>
          <w:sz w:val="24"/>
          <w:szCs w:val="24"/>
        </w:rPr>
        <w:t>Утвержден</w:t>
      </w:r>
      <w:r w:rsidRPr="00473627">
        <w:rPr>
          <w:rFonts w:eastAsia="Calibri"/>
          <w:sz w:val="24"/>
          <w:szCs w:val="24"/>
        </w:rPr>
        <w:br/>
        <w:t xml:space="preserve"> постановлением местной администрации</w:t>
      </w:r>
      <w:r w:rsidRPr="00473627">
        <w:rPr>
          <w:rFonts w:eastAsia="Calibri"/>
          <w:sz w:val="24"/>
          <w:szCs w:val="24"/>
        </w:rPr>
        <w:br/>
        <w:t>сельского поселения Терекское</w:t>
      </w:r>
    </w:p>
    <w:p w:rsidR="00473627" w:rsidRPr="00473627" w:rsidRDefault="00473627" w:rsidP="00473627">
      <w:pPr>
        <w:jc w:val="right"/>
        <w:rPr>
          <w:rFonts w:eastAsia="Calibri"/>
          <w:sz w:val="24"/>
          <w:szCs w:val="24"/>
        </w:rPr>
      </w:pPr>
      <w:r w:rsidRPr="00473627">
        <w:rPr>
          <w:rFonts w:eastAsia="Calibri"/>
          <w:sz w:val="24"/>
          <w:szCs w:val="24"/>
        </w:rPr>
        <w:t xml:space="preserve">Терского муниципального района КБР </w:t>
      </w:r>
    </w:p>
    <w:p w:rsidR="00473627" w:rsidRDefault="0039443B" w:rsidP="00473627">
      <w:pPr>
        <w:widowControl/>
        <w:shd w:val="clear" w:color="auto" w:fill="FFFFFF"/>
        <w:autoSpaceDE/>
        <w:autoSpaceDN/>
        <w:adjustRightInd/>
        <w:ind w:left="5040"/>
        <w:jc w:val="center"/>
        <w:rPr>
          <w:sz w:val="24"/>
          <w:szCs w:val="24"/>
        </w:rPr>
      </w:pPr>
      <w:r>
        <w:rPr>
          <w:sz w:val="24"/>
          <w:szCs w:val="24"/>
        </w:rPr>
        <w:t>от 25.08. 2025 г. № 36-п</w:t>
      </w:r>
    </w:p>
    <w:p w:rsidR="00FF7C06" w:rsidRPr="00473627" w:rsidRDefault="00FF7C06" w:rsidP="00473627">
      <w:pPr>
        <w:widowControl/>
        <w:shd w:val="clear" w:color="auto" w:fill="FFFFFF"/>
        <w:autoSpaceDE/>
        <w:autoSpaceDN/>
        <w:adjustRightInd/>
        <w:ind w:left="5040"/>
        <w:jc w:val="center"/>
        <w:rPr>
          <w:sz w:val="24"/>
          <w:szCs w:val="24"/>
        </w:rPr>
      </w:pPr>
    </w:p>
    <w:p w:rsidR="00FF7C06" w:rsidRPr="00FF7C06" w:rsidRDefault="00FF7C06" w:rsidP="00FF7C06">
      <w:pPr>
        <w:shd w:val="clear" w:color="auto" w:fill="FFFFFF"/>
        <w:tabs>
          <w:tab w:val="left" w:pos="1470"/>
        </w:tabs>
        <w:spacing w:after="120"/>
        <w:jc w:val="center"/>
        <w:rPr>
          <w:b/>
          <w:bCs/>
          <w:color w:val="333333"/>
          <w:sz w:val="24"/>
          <w:szCs w:val="24"/>
        </w:rPr>
      </w:pPr>
      <w:r w:rsidRPr="00FF7C06">
        <w:rPr>
          <w:b/>
          <w:sz w:val="24"/>
          <w:szCs w:val="24"/>
        </w:rPr>
        <w:t>Правила посещения и техники безопасности на объектах спорта, находящихся в муниципальной собственности местной администрации сельского поселения Терекское Терского муниципального  района</w:t>
      </w:r>
    </w:p>
    <w:p w:rsidR="00FF7C06" w:rsidRDefault="00FF7C06" w:rsidP="00473627">
      <w:pPr>
        <w:shd w:val="clear" w:color="auto" w:fill="FFFFFF"/>
        <w:spacing w:after="120"/>
        <w:rPr>
          <w:b/>
          <w:bCs/>
          <w:color w:val="333333"/>
          <w:sz w:val="24"/>
          <w:szCs w:val="24"/>
        </w:rPr>
      </w:pPr>
    </w:p>
    <w:p w:rsidR="00473627" w:rsidRPr="00602024" w:rsidRDefault="00473627" w:rsidP="00473627">
      <w:pPr>
        <w:shd w:val="clear" w:color="auto" w:fill="FFFFFF"/>
        <w:spacing w:after="120"/>
        <w:rPr>
          <w:color w:val="333333"/>
          <w:sz w:val="24"/>
          <w:szCs w:val="24"/>
        </w:rPr>
      </w:pPr>
      <w:r w:rsidRPr="00473627">
        <w:rPr>
          <w:b/>
          <w:bCs/>
          <w:color w:val="333333"/>
          <w:sz w:val="24"/>
          <w:szCs w:val="24"/>
        </w:rPr>
        <w:t>Правила посещения</w:t>
      </w:r>
      <w:r w:rsidRPr="00602024">
        <w:rPr>
          <w:color w:val="333333"/>
          <w:sz w:val="24"/>
          <w:szCs w:val="24"/>
        </w:rPr>
        <w:t>:</w:t>
      </w:r>
    </w:p>
    <w:p w:rsidR="00473627" w:rsidRPr="00602024" w:rsidRDefault="00473627" w:rsidP="00473627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before="120" w:after="120"/>
        <w:ind w:left="0"/>
        <w:rPr>
          <w:color w:val="333333"/>
          <w:sz w:val="24"/>
          <w:szCs w:val="24"/>
        </w:rPr>
      </w:pPr>
      <w:r w:rsidRPr="00602024">
        <w:rPr>
          <w:color w:val="333333"/>
          <w:sz w:val="24"/>
          <w:szCs w:val="24"/>
        </w:rPr>
        <w:t>Посетители должны соблюдать установленные правила.</w:t>
      </w:r>
    </w:p>
    <w:p w:rsidR="00473627" w:rsidRPr="00602024" w:rsidRDefault="00473627" w:rsidP="00473627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before="100" w:beforeAutospacing="1" w:after="120"/>
        <w:ind w:left="0"/>
        <w:rPr>
          <w:color w:val="333333"/>
          <w:sz w:val="24"/>
          <w:szCs w:val="24"/>
        </w:rPr>
      </w:pPr>
      <w:r w:rsidRPr="00602024">
        <w:rPr>
          <w:color w:val="333333"/>
          <w:sz w:val="24"/>
          <w:szCs w:val="24"/>
        </w:rPr>
        <w:t>Детям до 14 лет можно находиться на поле только в присутствии родителей или в сопровождении ответственных лиц (тренера-преподавателя, старшего группы и т. д.).</w:t>
      </w:r>
    </w:p>
    <w:p w:rsidR="00473627" w:rsidRPr="00602024" w:rsidRDefault="00473627" w:rsidP="00473627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before="100" w:beforeAutospacing="1" w:after="120"/>
        <w:ind w:left="0"/>
        <w:rPr>
          <w:color w:val="333333"/>
          <w:sz w:val="24"/>
          <w:szCs w:val="24"/>
        </w:rPr>
      </w:pPr>
      <w:r w:rsidRPr="00602024">
        <w:rPr>
          <w:color w:val="333333"/>
          <w:sz w:val="24"/>
          <w:szCs w:val="24"/>
        </w:rPr>
        <w:t>Рекомендуется заниматься в спортивной одежде и обуви.</w:t>
      </w:r>
    </w:p>
    <w:p w:rsidR="00473627" w:rsidRPr="00602024" w:rsidRDefault="00473627" w:rsidP="00473627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before="100" w:beforeAutospacing="1" w:after="120"/>
        <w:ind w:left="0"/>
        <w:rPr>
          <w:color w:val="333333"/>
          <w:sz w:val="24"/>
          <w:szCs w:val="24"/>
        </w:rPr>
      </w:pPr>
      <w:r w:rsidRPr="00602024">
        <w:rPr>
          <w:color w:val="333333"/>
          <w:sz w:val="24"/>
          <w:szCs w:val="24"/>
        </w:rPr>
        <w:t>Перед началом занятий (игры) нужно провести разминку.</w:t>
      </w:r>
    </w:p>
    <w:p w:rsidR="00473627" w:rsidRPr="00602024" w:rsidRDefault="00473627" w:rsidP="00473627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before="100" w:beforeAutospacing="1" w:after="120"/>
        <w:ind w:left="0"/>
        <w:rPr>
          <w:color w:val="333333"/>
          <w:sz w:val="24"/>
          <w:szCs w:val="24"/>
        </w:rPr>
      </w:pPr>
      <w:r w:rsidRPr="00602024">
        <w:rPr>
          <w:color w:val="333333"/>
          <w:sz w:val="24"/>
          <w:szCs w:val="24"/>
        </w:rPr>
        <w:t>Необходимо соблюдать игровую дисциплину, не применять грубые и опасные приёмы игры.</w:t>
      </w:r>
    </w:p>
    <w:p w:rsidR="00473627" w:rsidRPr="00602024" w:rsidRDefault="00473627" w:rsidP="00473627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before="100" w:beforeAutospacing="1" w:after="120"/>
        <w:ind w:left="0"/>
        <w:rPr>
          <w:color w:val="333333"/>
          <w:sz w:val="24"/>
          <w:szCs w:val="24"/>
        </w:rPr>
      </w:pPr>
      <w:r w:rsidRPr="00602024">
        <w:rPr>
          <w:color w:val="333333"/>
          <w:sz w:val="24"/>
          <w:szCs w:val="24"/>
        </w:rPr>
        <w:t>Запрещается использовать оборудование не по прямому назначению, нарушать целостность конструкций, бросать на поле мусор, разливать жидкости и рассыпать какие-либо вещества.</w:t>
      </w:r>
    </w:p>
    <w:p w:rsidR="00473627" w:rsidRPr="00602024" w:rsidRDefault="00473627" w:rsidP="00473627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before="100" w:beforeAutospacing="1" w:after="120"/>
        <w:ind w:left="0"/>
        <w:rPr>
          <w:color w:val="333333"/>
          <w:sz w:val="24"/>
          <w:szCs w:val="24"/>
        </w:rPr>
      </w:pPr>
      <w:r w:rsidRPr="00602024">
        <w:rPr>
          <w:color w:val="333333"/>
          <w:sz w:val="24"/>
          <w:szCs w:val="24"/>
        </w:rPr>
        <w:t>Нельзя приходить на поле с животными и самостоятельно устанавливать дополнительное оборудование.</w:t>
      </w:r>
    </w:p>
    <w:p w:rsidR="00473627" w:rsidRPr="00602024" w:rsidRDefault="00473627" w:rsidP="00473627">
      <w:pPr>
        <w:shd w:val="clear" w:color="auto" w:fill="FFFFFF"/>
        <w:spacing w:after="120"/>
        <w:rPr>
          <w:color w:val="333333"/>
          <w:sz w:val="24"/>
          <w:szCs w:val="24"/>
        </w:rPr>
      </w:pPr>
      <w:r w:rsidRPr="00473627">
        <w:rPr>
          <w:b/>
          <w:bCs/>
          <w:color w:val="333333"/>
          <w:sz w:val="24"/>
          <w:szCs w:val="24"/>
        </w:rPr>
        <w:t>Требования техники безопасности</w:t>
      </w:r>
      <w:r w:rsidRPr="00602024">
        <w:rPr>
          <w:color w:val="333333"/>
          <w:sz w:val="24"/>
          <w:szCs w:val="24"/>
        </w:rPr>
        <w:t>:</w:t>
      </w:r>
    </w:p>
    <w:p w:rsidR="00473627" w:rsidRPr="00602024" w:rsidRDefault="00473627" w:rsidP="00473627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20" w:after="120"/>
        <w:ind w:left="0"/>
        <w:rPr>
          <w:color w:val="333333"/>
          <w:sz w:val="24"/>
          <w:szCs w:val="24"/>
        </w:rPr>
      </w:pPr>
      <w:r w:rsidRPr="00602024">
        <w:rPr>
          <w:color w:val="333333"/>
          <w:sz w:val="24"/>
          <w:szCs w:val="24"/>
        </w:rPr>
        <w:t>При возникновении во время занятий болей в суставах, мышцах, кровотечения, а также при плохом самочувствии нужно прекратить занятие и сообщить об этом.</w:t>
      </w:r>
    </w:p>
    <w:p w:rsidR="00473627" w:rsidRPr="00602024" w:rsidRDefault="00473627" w:rsidP="00473627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20"/>
        <w:ind w:left="0"/>
        <w:rPr>
          <w:color w:val="333333"/>
          <w:sz w:val="24"/>
          <w:szCs w:val="24"/>
        </w:rPr>
      </w:pPr>
      <w:r w:rsidRPr="00602024">
        <w:rPr>
          <w:color w:val="333333"/>
          <w:sz w:val="24"/>
          <w:szCs w:val="24"/>
        </w:rPr>
        <w:t>При выполнении прыжков нужно приземляться мягко, на носки, пружинисто приседая.</w:t>
      </w:r>
    </w:p>
    <w:p w:rsidR="00473627" w:rsidRPr="00602024" w:rsidRDefault="00473627" w:rsidP="00473627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20"/>
        <w:ind w:left="0"/>
        <w:rPr>
          <w:color w:val="333333"/>
          <w:sz w:val="24"/>
          <w:szCs w:val="24"/>
        </w:rPr>
      </w:pPr>
      <w:r w:rsidRPr="00602024">
        <w:rPr>
          <w:color w:val="333333"/>
          <w:sz w:val="24"/>
          <w:szCs w:val="24"/>
        </w:rPr>
        <w:t>При групповом старте на короткие дистанции нужно бежать только по своей дорожке, чтобы не было столкновений.</w:t>
      </w:r>
    </w:p>
    <w:p w:rsidR="00473627" w:rsidRPr="00602024" w:rsidRDefault="00473627" w:rsidP="00473627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20"/>
        <w:ind w:left="0"/>
        <w:rPr>
          <w:color w:val="333333"/>
          <w:sz w:val="24"/>
          <w:szCs w:val="24"/>
        </w:rPr>
      </w:pPr>
      <w:r w:rsidRPr="00602024">
        <w:rPr>
          <w:color w:val="333333"/>
          <w:sz w:val="24"/>
          <w:szCs w:val="24"/>
        </w:rPr>
        <w:t>Запрещается стоять близко от других лиц, выполняющих упражнения, выполнять любые действия без разрешения тренера.</w:t>
      </w:r>
    </w:p>
    <w:p w:rsidR="00473627" w:rsidRPr="00602024" w:rsidRDefault="00473627" w:rsidP="00473627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20"/>
        <w:ind w:left="0"/>
        <w:rPr>
          <w:color w:val="333333"/>
          <w:sz w:val="24"/>
          <w:szCs w:val="24"/>
        </w:rPr>
      </w:pPr>
      <w:r w:rsidRPr="00602024">
        <w:rPr>
          <w:color w:val="333333"/>
          <w:sz w:val="24"/>
          <w:szCs w:val="24"/>
        </w:rPr>
        <w:t>Нельзя бить мячом в стены и потолок, в электронное табло и ограждения (при их наличии).</w:t>
      </w:r>
    </w:p>
    <w:p w:rsidR="00473627" w:rsidRPr="00602024" w:rsidRDefault="00473627" w:rsidP="00473627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100" w:beforeAutospacing="1" w:after="120"/>
        <w:ind w:left="0"/>
        <w:rPr>
          <w:color w:val="333333"/>
          <w:sz w:val="24"/>
          <w:szCs w:val="24"/>
        </w:rPr>
      </w:pPr>
      <w:r w:rsidRPr="00602024">
        <w:rPr>
          <w:color w:val="333333"/>
          <w:sz w:val="24"/>
          <w:szCs w:val="24"/>
        </w:rPr>
        <w:t>Нельзя производить самостоятельно разборку, сборку и ремонт спортивного оборудования и приспособлений.</w:t>
      </w:r>
    </w:p>
    <w:p w:rsidR="00473627" w:rsidRPr="00473627" w:rsidRDefault="00473627" w:rsidP="00473627">
      <w:pPr>
        <w:tabs>
          <w:tab w:val="left" w:pos="8850"/>
        </w:tabs>
        <w:jc w:val="both"/>
        <w:rPr>
          <w:sz w:val="24"/>
          <w:szCs w:val="24"/>
        </w:rPr>
      </w:pPr>
    </w:p>
    <w:sectPr w:rsidR="00473627" w:rsidRPr="00473627" w:rsidSect="00427EAD">
      <w:headerReference w:type="default" r:id="rId9"/>
      <w:type w:val="continuous"/>
      <w:pgSz w:w="11909" w:h="16834"/>
      <w:pgMar w:top="1134" w:right="567" w:bottom="993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A54" w:rsidRDefault="00050A54" w:rsidP="00530EF6">
      <w:r>
        <w:separator/>
      </w:r>
    </w:p>
  </w:endnote>
  <w:endnote w:type="continuationSeparator" w:id="0">
    <w:p w:rsidR="00050A54" w:rsidRDefault="00050A54" w:rsidP="00530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A54" w:rsidRDefault="00050A54" w:rsidP="00530EF6">
      <w:r>
        <w:separator/>
      </w:r>
    </w:p>
  </w:footnote>
  <w:footnote w:type="continuationSeparator" w:id="0">
    <w:p w:rsidR="00050A54" w:rsidRDefault="00050A54" w:rsidP="00530E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14714"/>
      <w:docPartObj>
        <w:docPartGallery w:val="Page Numbers (Top of Page)"/>
        <w:docPartUnique/>
      </w:docPartObj>
    </w:sdtPr>
    <w:sdtContent>
      <w:p w:rsidR="007B7D83" w:rsidRDefault="00C32E99">
        <w:pPr>
          <w:pStyle w:val="af0"/>
          <w:jc w:val="center"/>
        </w:pPr>
        <w:fldSimple w:instr=" PAGE   \* MERGEFORMAT ">
          <w:r w:rsidR="0039443B">
            <w:rPr>
              <w:noProof/>
            </w:rPr>
            <w:t>5</w:t>
          </w:r>
        </w:fldSimple>
      </w:p>
    </w:sdtContent>
  </w:sdt>
  <w:p w:rsidR="007B7D83" w:rsidRDefault="007B7D8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1272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06E77E70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0D546F82"/>
    <w:multiLevelType w:val="hybridMultilevel"/>
    <w:tmpl w:val="09AA2F08"/>
    <w:lvl w:ilvl="0" w:tplc="D43CC1C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2102E29"/>
    <w:multiLevelType w:val="hybridMultilevel"/>
    <w:tmpl w:val="1F4CEAC8"/>
    <w:lvl w:ilvl="0" w:tplc="EB664FE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CB15BEF"/>
    <w:multiLevelType w:val="hybridMultilevel"/>
    <w:tmpl w:val="C6CE64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53FF7"/>
    <w:multiLevelType w:val="multilevel"/>
    <w:tmpl w:val="3EFC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E5478C"/>
    <w:multiLevelType w:val="multilevel"/>
    <w:tmpl w:val="F54C11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B8E23D0"/>
    <w:multiLevelType w:val="hybridMultilevel"/>
    <w:tmpl w:val="0EB234E6"/>
    <w:lvl w:ilvl="0" w:tplc="0E8EA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5B4169"/>
    <w:multiLevelType w:val="hybridMultilevel"/>
    <w:tmpl w:val="B9BE3FA4"/>
    <w:lvl w:ilvl="0" w:tplc="A450FF2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317429D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0">
    <w:nsid w:val="34B55045"/>
    <w:multiLevelType w:val="hybridMultilevel"/>
    <w:tmpl w:val="F7926128"/>
    <w:lvl w:ilvl="0" w:tplc="338E1A3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317FDE"/>
    <w:multiLevelType w:val="multilevel"/>
    <w:tmpl w:val="5B60F5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0123C8D"/>
    <w:multiLevelType w:val="multilevel"/>
    <w:tmpl w:val="6C88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692051"/>
    <w:multiLevelType w:val="hybridMultilevel"/>
    <w:tmpl w:val="F05EDA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DD0A6D"/>
    <w:multiLevelType w:val="hybridMultilevel"/>
    <w:tmpl w:val="0EB234E6"/>
    <w:lvl w:ilvl="0" w:tplc="0E8EA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B435A4"/>
    <w:multiLevelType w:val="multilevel"/>
    <w:tmpl w:val="44D03E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0735BBB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7">
    <w:nsid w:val="614A2BE2"/>
    <w:multiLevelType w:val="hybridMultilevel"/>
    <w:tmpl w:val="0D2E0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1B6E5B"/>
    <w:multiLevelType w:val="hybridMultilevel"/>
    <w:tmpl w:val="BB36A9DE"/>
    <w:lvl w:ilvl="0" w:tplc="56FC829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69647F99"/>
    <w:multiLevelType w:val="hybridMultilevel"/>
    <w:tmpl w:val="C86ECB96"/>
    <w:lvl w:ilvl="0" w:tplc="2FB2117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661419"/>
    <w:multiLevelType w:val="hybridMultilevel"/>
    <w:tmpl w:val="C93C7716"/>
    <w:lvl w:ilvl="0" w:tplc="00F413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>
    <w:nsid w:val="71370968"/>
    <w:multiLevelType w:val="multilevel"/>
    <w:tmpl w:val="25267B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33870EE"/>
    <w:multiLevelType w:val="hybridMultilevel"/>
    <w:tmpl w:val="B1CEC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2A484C"/>
    <w:multiLevelType w:val="hybridMultilevel"/>
    <w:tmpl w:val="68527E60"/>
    <w:lvl w:ilvl="0" w:tplc="E3CEF66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7480120E"/>
    <w:multiLevelType w:val="multilevel"/>
    <w:tmpl w:val="17E05768"/>
    <w:lvl w:ilvl="0">
      <w:start w:val="1"/>
      <w:numFmt w:val="decimal"/>
      <w:lvlText w:val="%1."/>
      <w:lvlJc w:val="left"/>
      <w:pPr>
        <w:ind w:left="2321" w:hanging="147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76142040"/>
    <w:multiLevelType w:val="hybridMultilevel"/>
    <w:tmpl w:val="13DE6BB4"/>
    <w:lvl w:ilvl="0" w:tplc="395E405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9D83296"/>
    <w:multiLevelType w:val="hybridMultilevel"/>
    <w:tmpl w:val="B5E827AA"/>
    <w:lvl w:ilvl="0" w:tplc="2BEED8C0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9"/>
  </w:num>
  <w:num w:numId="5">
    <w:abstractNumId w:val="11"/>
  </w:num>
  <w:num w:numId="6">
    <w:abstractNumId w:val="6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0"/>
  </w:num>
  <w:num w:numId="10">
    <w:abstractNumId w:val="4"/>
  </w:num>
  <w:num w:numId="11">
    <w:abstractNumId w:val="20"/>
  </w:num>
  <w:num w:numId="12">
    <w:abstractNumId w:val="13"/>
  </w:num>
  <w:num w:numId="13">
    <w:abstractNumId w:val="8"/>
  </w:num>
  <w:num w:numId="14">
    <w:abstractNumId w:val="0"/>
  </w:num>
  <w:num w:numId="15">
    <w:abstractNumId w:val="26"/>
  </w:num>
  <w:num w:numId="16">
    <w:abstractNumId w:val="7"/>
  </w:num>
  <w:num w:numId="17">
    <w:abstractNumId w:val="14"/>
  </w:num>
  <w:num w:numId="18">
    <w:abstractNumId w:val="24"/>
  </w:num>
  <w:num w:numId="19">
    <w:abstractNumId w:val="21"/>
  </w:num>
  <w:num w:numId="20">
    <w:abstractNumId w:val="15"/>
  </w:num>
  <w:num w:numId="21">
    <w:abstractNumId w:val="23"/>
  </w:num>
  <w:num w:numId="22">
    <w:abstractNumId w:val="25"/>
  </w:num>
  <w:num w:numId="23">
    <w:abstractNumId w:val="18"/>
  </w:num>
  <w:num w:numId="24">
    <w:abstractNumId w:val="3"/>
  </w:num>
  <w:num w:numId="25">
    <w:abstractNumId w:val="2"/>
  </w:num>
  <w:num w:numId="26">
    <w:abstractNumId w:val="5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770AC"/>
    <w:rsid w:val="00011A41"/>
    <w:rsid w:val="0002454A"/>
    <w:rsid w:val="00026A5D"/>
    <w:rsid w:val="00033311"/>
    <w:rsid w:val="00046C72"/>
    <w:rsid w:val="00050A54"/>
    <w:rsid w:val="00055EB0"/>
    <w:rsid w:val="000609E6"/>
    <w:rsid w:val="000646B6"/>
    <w:rsid w:val="00066788"/>
    <w:rsid w:val="00081366"/>
    <w:rsid w:val="00082B01"/>
    <w:rsid w:val="00085999"/>
    <w:rsid w:val="00092ABA"/>
    <w:rsid w:val="000A24DF"/>
    <w:rsid w:val="000A54D3"/>
    <w:rsid w:val="000B0C41"/>
    <w:rsid w:val="000B4A88"/>
    <w:rsid w:val="000C3478"/>
    <w:rsid w:val="000C693C"/>
    <w:rsid w:val="000D6AD1"/>
    <w:rsid w:val="000E05DE"/>
    <w:rsid w:val="000E703B"/>
    <w:rsid w:val="00105085"/>
    <w:rsid w:val="00107DA7"/>
    <w:rsid w:val="00110306"/>
    <w:rsid w:val="0012080B"/>
    <w:rsid w:val="0012390D"/>
    <w:rsid w:val="00124D89"/>
    <w:rsid w:val="001417E4"/>
    <w:rsid w:val="00145012"/>
    <w:rsid w:val="00151579"/>
    <w:rsid w:val="00165711"/>
    <w:rsid w:val="00175E06"/>
    <w:rsid w:val="00176051"/>
    <w:rsid w:val="00184F15"/>
    <w:rsid w:val="001874AD"/>
    <w:rsid w:val="001976C6"/>
    <w:rsid w:val="00197D6A"/>
    <w:rsid w:val="001A3395"/>
    <w:rsid w:val="001A4A6B"/>
    <w:rsid w:val="001A6800"/>
    <w:rsid w:val="001A7634"/>
    <w:rsid w:val="001C149E"/>
    <w:rsid w:val="001C31BD"/>
    <w:rsid w:val="001C3BF3"/>
    <w:rsid w:val="001D28E0"/>
    <w:rsid w:val="001D496F"/>
    <w:rsid w:val="001E6BDE"/>
    <w:rsid w:val="00200DE5"/>
    <w:rsid w:val="002173A0"/>
    <w:rsid w:val="00217FF7"/>
    <w:rsid w:val="0022110C"/>
    <w:rsid w:val="00227A0F"/>
    <w:rsid w:val="00253AD3"/>
    <w:rsid w:val="002805A8"/>
    <w:rsid w:val="0028653F"/>
    <w:rsid w:val="00293E54"/>
    <w:rsid w:val="0029436C"/>
    <w:rsid w:val="002B5795"/>
    <w:rsid w:val="002D2ECE"/>
    <w:rsid w:val="002E0DC7"/>
    <w:rsid w:val="002E4903"/>
    <w:rsid w:val="002F104F"/>
    <w:rsid w:val="002F78AA"/>
    <w:rsid w:val="00310175"/>
    <w:rsid w:val="00315CDD"/>
    <w:rsid w:val="0032086C"/>
    <w:rsid w:val="0034388E"/>
    <w:rsid w:val="00354AED"/>
    <w:rsid w:val="00361F30"/>
    <w:rsid w:val="00362D47"/>
    <w:rsid w:val="00364246"/>
    <w:rsid w:val="00365082"/>
    <w:rsid w:val="00367D64"/>
    <w:rsid w:val="003731C6"/>
    <w:rsid w:val="003760AB"/>
    <w:rsid w:val="00376A0A"/>
    <w:rsid w:val="00390A75"/>
    <w:rsid w:val="00392470"/>
    <w:rsid w:val="0039443B"/>
    <w:rsid w:val="00395A15"/>
    <w:rsid w:val="003A187D"/>
    <w:rsid w:val="003A6482"/>
    <w:rsid w:val="003A6CE9"/>
    <w:rsid w:val="003B74A9"/>
    <w:rsid w:val="003C5822"/>
    <w:rsid w:val="003E6A64"/>
    <w:rsid w:val="003E7223"/>
    <w:rsid w:val="003E788B"/>
    <w:rsid w:val="00417323"/>
    <w:rsid w:val="004175BF"/>
    <w:rsid w:val="004208E0"/>
    <w:rsid w:val="00420EE2"/>
    <w:rsid w:val="004233A0"/>
    <w:rsid w:val="00426185"/>
    <w:rsid w:val="00427EAD"/>
    <w:rsid w:val="004407FE"/>
    <w:rsid w:val="004424D0"/>
    <w:rsid w:val="0044749F"/>
    <w:rsid w:val="004628F9"/>
    <w:rsid w:val="00473627"/>
    <w:rsid w:val="004745AE"/>
    <w:rsid w:val="004757BA"/>
    <w:rsid w:val="00475D86"/>
    <w:rsid w:val="004803A4"/>
    <w:rsid w:val="00484FCD"/>
    <w:rsid w:val="004852E7"/>
    <w:rsid w:val="00486A6F"/>
    <w:rsid w:val="00487357"/>
    <w:rsid w:val="004A55EF"/>
    <w:rsid w:val="004B7346"/>
    <w:rsid w:val="004C0389"/>
    <w:rsid w:val="004C25DA"/>
    <w:rsid w:val="004C7437"/>
    <w:rsid w:val="004D66F6"/>
    <w:rsid w:val="004E0FAE"/>
    <w:rsid w:val="004E16C5"/>
    <w:rsid w:val="004E7694"/>
    <w:rsid w:val="004F3198"/>
    <w:rsid w:val="004F47A2"/>
    <w:rsid w:val="005058A6"/>
    <w:rsid w:val="00510319"/>
    <w:rsid w:val="00512944"/>
    <w:rsid w:val="00512EE4"/>
    <w:rsid w:val="00530EF6"/>
    <w:rsid w:val="005416F2"/>
    <w:rsid w:val="00546E3F"/>
    <w:rsid w:val="00555DEB"/>
    <w:rsid w:val="0056599B"/>
    <w:rsid w:val="005721EB"/>
    <w:rsid w:val="00582025"/>
    <w:rsid w:val="00582461"/>
    <w:rsid w:val="00591347"/>
    <w:rsid w:val="00597478"/>
    <w:rsid w:val="005A4AFB"/>
    <w:rsid w:val="005A52E0"/>
    <w:rsid w:val="005A56AB"/>
    <w:rsid w:val="005A7674"/>
    <w:rsid w:val="005B3662"/>
    <w:rsid w:val="005F1697"/>
    <w:rsid w:val="006161AC"/>
    <w:rsid w:val="00632FAD"/>
    <w:rsid w:val="00633917"/>
    <w:rsid w:val="0064346C"/>
    <w:rsid w:val="006555A7"/>
    <w:rsid w:val="00682415"/>
    <w:rsid w:val="0068564B"/>
    <w:rsid w:val="006868D2"/>
    <w:rsid w:val="00691F42"/>
    <w:rsid w:val="00692814"/>
    <w:rsid w:val="0069426C"/>
    <w:rsid w:val="0069480B"/>
    <w:rsid w:val="00695996"/>
    <w:rsid w:val="00696E4C"/>
    <w:rsid w:val="006A737C"/>
    <w:rsid w:val="006B2A00"/>
    <w:rsid w:val="006C0F47"/>
    <w:rsid w:val="006C1B16"/>
    <w:rsid w:val="006C2B5A"/>
    <w:rsid w:val="006C45D7"/>
    <w:rsid w:val="006C64A2"/>
    <w:rsid w:val="006C73F1"/>
    <w:rsid w:val="006C7675"/>
    <w:rsid w:val="006D4C59"/>
    <w:rsid w:val="006D54BA"/>
    <w:rsid w:val="006D7E6E"/>
    <w:rsid w:val="006E3241"/>
    <w:rsid w:val="006E4F8A"/>
    <w:rsid w:val="006F15D7"/>
    <w:rsid w:val="006F3FEB"/>
    <w:rsid w:val="006F41F0"/>
    <w:rsid w:val="006F6355"/>
    <w:rsid w:val="00701121"/>
    <w:rsid w:val="00711556"/>
    <w:rsid w:val="0072010F"/>
    <w:rsid w:val="00727442"/>
    <w:rsid w:val="00733455"/>
    <w:rsid w:val="00742091"/>
    <w:rsid w:val="007459C6"/>
    <w:rsid w:val="00747E03"/>
    <w:rsid w:val="007569AC"/>
    <w:rsid w:val="00771DCC"/>
    <w:rsid w:val="00773FD1"/>
    <w:rsid w:val="007A0D77"/>
    <w:rsid w:val="007A52CE"/>
    <w:rsid w:val="007B366E"/>
    <w:rsid w:val="007B7D83"/>
    <w:rsid w:val="007C0E1A"/>
    <w:rsid w:val="007D2668"/>
    <w:rsid w:val="007D38A0"/>
    <w:rsid w:val="007E7A42"/>
    <w:rsid w:val="007F21B4"/>
    <w:rsid w:val="0081104E"/>
    <w:rsid w:val="00811A96"/>
    <w:rsid w:val="00813BBC"/>
    <w:rsid w:val="008166F5"/>
    <w:rsid w:val="008200E9"/>
    <w:rsid w:val="008441C3"/>
    <w:rsid w:val="00857E9B"/>
    <w:rsid w:val="00860CA6"/>
    <w:rsid w:val="00863017"/>
    <w:rsid w:val="008812B1"/>
    <w:rsid w:val="00883C3E"/>
    <w:rsid w:val="008874D3"/>
    <w:rsid w:val="008A0A92"/>
    <w:rsid w:val="008A2D71"/>
    <w:rsid w:val="008B5D5F"/>
    <w:rsid w:val="008B5F78"/>
    <w:rsid w:val="008B7454"/>
    <w:rsid w:val="008D1332"/>
    <w:rsid w:val="008D29E6"/>
    <w:rsid w:val="008D786C"/>
    <w:rsid w:val="008F20F6"/>
    <w:rsid w:val="008F6243"/>
    <w:rsid w:val="008F7B01"/>
    <w:rsid w:val="008F7EBA"/>
    <w:rsid w:val="0090332D"/>
    <w:rsid w:val="00904AC2"/>
    <w:rsid w:val="0092647F"/>
    <w:rsid w:val="00930899"/>
    <w:rsid w:val="00930E3C"/>
    <w:rsid w:val="00940D29"/>
    <w:rsid w:val="00943F8F"/>
    <w:rsid w:val="00946763"/>
    <w:rsid w:val="00951B84"/>
    <w:rsid w:val="00955F6F"/>
    <w:rsid w:val="009563C8"/>
    <w:rsid w:val="00957497"/>
    <w:rsid w:val="009610F8"/>
    <w:rsid w:val="009618BB"/>
    <w:rsid w:val="0097210B"/>
    <w:rsid w:val="00976230"/>
    <w:rsid w:val="00980290"/>
    <w:rsid w:val="00980331"/>
    <w:rsid w:val="009906F2"/>
    <w:rsid w:val="00991AB3"/>
    <w:rsid w:val="009A5C33"/>
    <w:rsid w:val="009B01AF"/>
    <w:rsid w:val="009C428F"/>
    <w:rsid w:val="009D0715"/>
    <w:rsid w:val="009E3E34"/>
    <w:rsid w:val="009E3FAE"/>
    <w:rsid w:val="009E4E69"/>
    <w:rsid w:val="009F0E8D"/>
    <w:rsid w:val="00A05387"/>
    <w:rsid w:val="00A06973"/>
    <w:rsid w:val="00A12665"/>
    <w:rsid w:val="00A26548"/>
    <w:rsid w:val="00A35755"/>
    <w:rsid w:val="00A35B56"/>
    <w:rsid w:val="00A36C2E"/>
    <w:rsid w:val="00A43F2C"/>
    <w:rsid w:val="00A4452F"/>
    <w:rsid w:val="00A50CC9"/>
    <w:rsid w:val="00A54083"/>
    <w:rsid w:val="00A56B20"/>
    <w:rsid w:val="00A6121D"/>
    <w:rsid w:val="00A710E4"/>
    <w:rsid w:val="00A73E3A"/>
    <w:rsid w:val="00A82343"/>
    <w:rsid w:val="00A91581"/>
    <w:rsid w:val="00A970BF"/>
    <w:rsid w:val="00AA38FD"/>
    <w:rsid w:val="00AC17CE"/>
    <w:rsid w:val="00AC4E92"/>
    <w:rsid w:val="00AC65E9"/>
    <w:rsid w:val="00AD23EC"/>
    <w:rsid w:val="00AE13FD"/>
    <w:rsid w:val="00AF01B8"/>
    <w:rsid w:val="00B01D1B"/>
    <w:rsid w:val="00B061F2"/>
    <w:rsid w:val="00B34B9A"/>
    <w:rsid w:val="00B54043"/>
    <w:rsid w:val="00B6014B"/>
    <w:rsid w:val="00B67BEF"/>
    <w:rsid w:val="00B84123"/>
    <w:rsid w:val="00B845AF"/>
    <w:rsid w:val="00BA202E"/>
    <w:rsid w:val="00BB0E5E"/>
    <w:rsid w:val="00BB40DE"/>
    <w:rsid w:val="00BD6288"/>
    <w:rsid w:val="00BE242D"/>
    <w:rsid w:val="00BE7CD3"/>
    <w:rsid w:val="00BF4B91"/>
    <w:rsid w:val="00C00E37"/>
    <w:rsid w:val="00C14CE5"/>
    <w:rsid w:val="00C1755D"/>
    <w:rsid w:val="00C24D54"/>
    <w:rsid w:val="00C27D97"/>
    <w:rsid w:val="00C31C18"/>
    <w:rsid w:val="00C31F6C"/>
    <w:rsid w:val="00C32E99"/>
    <w:rsid w:val="00C32EA9"/>
    <w:rsid w:val="00C361AF"/>
    <w:rsid w:val="00C36ED7"/>
    <w:rsid w:val="00C523D9"/>
    <w:rsid w:val="00C549EB"/>
    <w:rsid w:val="00C6265E"/>
    <w:rsid w:val="00C65195"/>
    <w:rsid w:val="00C744AE"/>
    <w:rsid w:val="00C800D0"/>
    <w:rsid w:val="00C83029"/>
    <w:rsid w:val="00C95974"/>
    <w:rsid w:val="00CA3777"/>
    <w:rsid w:val="00CA6325"/>
    <w:rsid w:val="00CB012C"/>
    <w:rsid w:val="00CC4869"/>
    <w:rsid w:val="00CD0B94"/>
    <w:rsid w:val="00CE0486"/>
    <w:rsid w:val="00CE3433"/>
    <w:rsid w:val="00D132F1"/>
    <w:rsid w:val="00D17A98"/>
    <w:rsid w:val="00D52D90"/>
    <w:rsid w:val="00D55A7E"/>
    <w:rsid w:val="00D73AF0"/>
    <w:rsid w:val="00D770AC"/>
    <w:rsid w:val="00D81EE0"/>
    <w:rsid w:val="00D846BC"/>
    <w:rsid w:val="00D97124"/>
    <w:rsid w:val="00DA3BD0"/>
    <w:rsid w:val="00DA6D1F"/>
    <w:rsid w:val="00DA7297"/>
    <w:rsid w:val="00DB1226"/>
    <w:rsid w:val="00DB437A"/>
    <w:rsid w:val="00DC06BA"/>
    <w:rsid w:val="00DC2830"/>
    <w:rsid w:val="00DC5758"/>
    <w:rsid w:val="00DC73A9"/>
    <w:rsid w:val="00DD2662"/>
    <w:rsid w:val="00DD6C88"/>
    <w:rsid w:val="00DE365E"/>
    <w:rsid w:val="00DF584C"/>
    <w:rsid w:val="00DF71C7"/>
    <w:rsid w:val="00E01138"/>
    <w:rsid w:val="00E07F91"/>
    <w:rsid w:val="00E66456"/>
    <w:rsid w:val="00E772E5"/>
    <w:rsid w:val="00E80077"/>
    <w:rsid w:val="00E84A64"/>
    <w:rsid w:val="00E87342"/>
    <w:rsid w:val="00E949D1"/>
    <w:rsid w:val="00EA37DF"/>
    <w:rsid w:val="00EC5A14"/>
    <w:rsid w:val="00ED0E32"/>
    <w:rsid w:val="00ED1A16"/>
    <w:rsid w:val="00F0430F"/>
    <w:rsid w:val="00F11012"/>
    <w:rsid w:val="00F41604"/>
    <w:rsid w:val="00F460F2"/>
    <w:rsid w:val="00F55084"/>
    <w:rsid w:val="00F62A44"/>
    <w:rsid w:val="00F65587"/>
    <w:rsid w:val="00F67896"/>
    <w:rsid w:val="00F70D73"/>
    <w:rsid w:val="00F80078"/>
    <w:rsid w:val="00F85162"/>
    <w:rsid w:val="00F86E69"/>
    <w:rsid w:val="00FA2045"/>
    <w:rsid w:val="00FC1C67"/>
    <w:rsid w:val="00FC34DE"/>
    <w:rsid w:val="00FC71BB"/>
    <w:rsid w:val="00FC756F"/>
    <w:rsid w:val="00FD5FA0"/>
    <w:rsid w:val="00FE2DD6"/>
    <w:rsid w:val="00FE4DD8"/>
    <w:rsid w:val="00FF55E3"/>
    <w:rsid w:val="00FF7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D5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pPr>
      <w:widowControl/>
      <w:autoSpaceDE/>
      <w:autoSpaceDN/>
      <w:adjustRightInd/>
      <w:jc w:val="both"/>
    </w:pPr>
    <w:rPr>
      <w:sz w:val="28"/>
    </w:rPr>
  </w:style>
  <w:style w:type="paragraph" w:customStyle="1" w:styleId="2">
    <w:name w:val="заголовок 2"/>
    <w:basedOn w:val="a"/>
    <w:next w:val="a"/>
    <w:rsid w:val="00F0430F"/>
    <w:pPr>
      <w:keepNext/>
      <w:widowControl/>
      <w:adjustRightInd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uiPriority w:val="99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uiPriority w:val="99"/>
    <w:rsid w:val="00426185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AC4E92"/>
  </w:style>
  <w:style w:type="character" w:customStyle="1" w:styleId="11">
    <w:name w:val="Основной шрифт абзаца1"/>
    <w:rsid w:val="00AC4E92"/>
  </w:style>
  <w:style w:type="character" w:customStyle="1" w:styleId="ab">
    <w:name w:val="Текст выноски Знак"/>
    <w:rsid w:val="00AC4E92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11"/>
    <w:uiPriority w:val="99"/>
    <w:rsid w:val="00AC4E92"/>
  </w:style>
  <w:style w:type="character" w:customStyle="1" w:styleId="ad">
    <w:name w:val="Нижний колонтитул Знак"/>
    <w:basedOn w:val="11"/>
    <w:rsid w:val="00AC4E92"/>
  </w:style>
  <w:style w:type="paragraph" w:customStyle="1" w:styleId="ae">
    <w:name w:val="Заголовок"/>
    <w:basedOn w:val="a"/>
    <w:next w:val="a4"/>
    <w:rsid w:val="00AC4E92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character" w:customStyle="1" w:styleId="12">
    <w:name w:val="Основной текст Знак1"/>
    <w:basedOn w:val="a0"/>
    <w:rsid w:val="00AC4E92"/>
    <w:rPr>
      <w:kern w:val="1"/>
      <w:sz w:val="28"/>
      <w:lang w:eastAsia="ar-SA"/>
    </w:rPr>
  </w:style>
  <w:style w:type="paragraph" w:styleId="af">
    <w:name w:val="List"/>
    <w:basedOn w:val="a4"/>
    <w:rsid w:val="00AC4E92"/>
    <w:pPr>
      <w:suppressAutoHyphens/>
      <w:spacing w:line="100" w:lineRule="atLeast"/>
      <w:jc w:val="left"/>
    </w:pPr>
    <w:rPr>
      <w:rFonts w:cs="Mangal"/>
      <w:kern w:val="1"/>
      <w:lang w:eastAsia="ar-SA"/>
    </w:rPr>
  </w:style>
  <w:style w:type="paragraph" w:customStyle="1" w:styleId="13">
    <w:name w:val="Название1"/>
    <w:basedOn w:val="a"/>
    <w:rsid w:val="00AC4E92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eastAsia="SimSun" w:hAnsi="Calibri" w:cs="Mangal"/>
      <w:i/>
      <w:iCs/>
      <w:kern w:val="1"/>
      <w:sz w:val="24"/>
      <w:szCs w:val="24"/>
      <w:lang w:eastAsia="ar-SA"/>
    </w:rPr>
  </w:style>
  <w:style w:type="paragraph" w:customStyle="1" w:styleId="14">
    <w:name w:val="Указатель1"/>
    <w:basedOn w:val="a"/>
    <w:rsid w:val="00AC4E92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AC4E92"/>
    <w:pPr>
      <w:widowControl w:val="0"/>
      <w:suppressAutoHyphens/>
      <w:spacing w:line="100" w:lineRule="atLeast"/>
    </w:pPr>
    <w:rPr>
      <w:rFonts w:ascii="Courier New" w:eastAsia="SimSun" w:hAnsi="Courier New" w:cs="Courier New"/>
      <w:kern w:val="1"/>
      <w:lang w:eastAsia="ar-SA"/>
    </w:rPr>
  </w:style>
  <w:style w:type="paragraph" w:customStyle="1" w:styleId="15">
    <w:name w:val="Текст выноски1"/>
    <w:basedOn w:val="a"/>
    <w:rsid w:val="00AC4E92"/>
    <w:pPr>
      <w:widowControl/>
      <w:suppressAutoHyphens/>
      <w:autoSpaceDE/>
      <w:autoSpaceDN/>
      <w:adjustRightInd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f0">
    <w:name w:val="header"/>
    <w:basedOn w:val="a"/>
    <w:link w:val="16"/>
    <w:uiPriority w:val="99"/>
    <w:rsid w:val="00AC4E92"/>
    <w:pPr>
      <w:widowControl/>
      <w:suppressLineNumbers/>
      <w:tabs>
        <w:tab w:val="center" w:pos="4677"/>
        <w:tab w:val="right" w:pos="9355"/>
      </w:tabs>
      <w:suppressAutoHyphens/>
      <w:autoSpaceDE/>
      <w:autoSpaceDN/>
      <w:adjustRightInd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6">
    <w:name w:val="Верхний колонтитул Знак1"/>
    <w:basedOn w:val="a0"/>
    <w:link w:val="af0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1">
    <w:name w:val="footer"/>
    <w:basedOn w:val="a"/>
    <w:link w:val="17"/>
    <w:rsid w:val="00AC4E92"/>
    <w:pPr>
      <w:widowControl/>
      <w:suppressLineNumbers/>
      <w:tabs>
        <w:tab w:val="center" w:pos="4677"/>
        <w:tab w:val="right" w:pos="9355"/>
      </w:tabs>
      <w:suppressAutoHyphens/>
      <w:autoSpaceDE/>
      <w:autoSpaceDN/>
      <w:adjustRightInd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7">
    <w:name w:val="Нижний колонтитул Знак1"/>
    <w:basedOn w:val="a0"/>
    <w:link w:val="af1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2">
    <w:name w:val="No Spacing"/>
    <w:link w:val="af3"/>
    <w:uiPriority w:val="99"/>
    <w:qFormat/>
    <w:rsid w:val="00AC4E92"/>
    <w:rPr>
      <w:rFonts w:ascii="Calibri" w:hAnsi="Calibri"/>
      <w:sz w:val="22"/>
      <w:szCs w:val="22"/>
    </w:rPr>
  </w:style>
  <w:style w:type="character" w:customStyle="1" w:styleId="af4">
    <w:name w:val="Гипертекстовая ссылка"/>
    <w:uiPriority w:val="99"/>
    <w:rsid w:val="00AC4E92"/>
    <w:rPr>
      <w:rFonts w:cs="Times New Roman"/>
      <w:b w:val="0"/>
      <w:color w:val="106BBE"/>
    </w:rPr>
  </w:style>
  <w:style w:type="numbering" w:customStyle="1" w:styleId="110">
    <w:name w:val="Нет списка11"/>
    <w:next w:val="a2"/>
    <w:uiPriority w:val="99"/>
    <w:semiHidden/>
    <w:unhideWhenUsed/>
    <w:rsid w:val="00AC4E92"/>
  </w:style>
  <w:style w:type="character" w:styleId="af5">
    <w:name w:val="FollowedHyperlink"/>
    <w:uiPriority w:val="99"/>
    <w:unhideWhenUsed/>
    <w:rsid w:val="00AC4E92"/>
    <w:rPr>
      <w:color w:val="800080"/>
      <w:u w:val="single"/>
    </w:rPr>
  </w:style>
  <w:style w:type="paragraph" w:customStyle="1" w:styleId="blockquotation">
    <w:name w:val="blockquotation"/>
    <w:basedOn w:val="a"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1">
    <w:name w:val="fontstyle11"/>
    <w:rsid w:val="00AC4E92"/>
  </w:style>
  <w:style w:type="paragraph" w:styleId="af6">
    <w:name w:val="Normal (Web)"/>
    <w:basedOn w:val="a"/>
    <w:uiPriority w:val="99"/>
    <w:unhideWhenUsed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Без интервала Знак"/>
    <w:link w:val="af2"/>
    <w:uiPriority w:val="99"/>
    <w:rsid w:val="00486A6F"/>
    <w:rPr>
      <w:rFonts w:ascii="Calibri" w:hAnsi="Calibri"/>
      <w:sz w:val="22"/>
      <w:szCs w:val="22"/>
    </w:rPr>
  </w:style>
  <w:style w:type="character" w:styleId="af7">
    <w:name w:val="Strong"/>
    <w:basedOn w:val="a0"/>
    <w:qFormat/>
    <w:rsid w:val="00486A6F"/>
    <w:rPr>
      <w:b/>
      <w:bCs/>
    </w:rPr>
  </w:style>
  <w:style w:type="paragraph" w:customStyle="1" w:styleId="af8">
    <w:name w:val="Знак"/>
    <w:basedOn w:val="a"/>
    <w:rsid w:val="00A35B5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D5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pPr>
      <w:widowControl/>
      <w:autoSpaceDE/>
      <w:autoSpaceDN/>
      <w:adjustRightInd/>
      <w:jc w:val="both"/>
    </w:pPr>
    <w:rPr>
      <w:sz w:val="28"/>
    </w:rPr>
  </w:style>
  <w:style w:type="paragraph" w:customStyle="1" w:styleId="2">
    <w:name w:val="заголовок 2"/>
    <w:basedOn w:val="a"/>
    <w:next w:val="a"/>
    <w:rsid w:val="00F0430F"/>
    <w:pPr>
      <w:keepNext/>
      <w:widowControl/>
      <w:adjustRightInd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uiPriority w:val="99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uiPriority w:val="99"/>
    <w:rsid w:val="00426185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AC4E92"/>
  </w:style>
  <w:style w:type="character" w:customStyle="1" w:styleId="11">
    <w:name w:val="Основной шрифт абзаца1"/>
    <w:rsid w:val="00AC4E92"/>
  </w:style>
  <w:style w:type="character" w:customStyle="1" w:styleId="ab">
    <w:name w:val="Текст выноски Знак"/>
    <w:rsid w:val="00AC4E92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11"/>
    <w:rsid w:val="00AC4E92"/>
  </w:style>
  <w:style w:type="character" w:customStyle="1" w:styleId="ad">
    <w:name w:val="Нижний колонтитул Знак"/>
    <w:basedOn w:val="11"/>
    <w:rsid w:val="00AC4E92"/>
  </w:style>
  <w:style w:type="paragraph" w:customStyle="1" w:styleId="ae">
    <w:name w:val="Заголовок"/>
    <w:basedOn w:val="a"/>
    <w:next w:val="a4"/>
    <w:rsid w:val="00AC4E92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character" w:customStyle="1" w:styleId="12">
    <w:name w:val="Основной текст Знак1"/>
    <w:basedOn w:val="a0"/>
    <w:rsid w:val="00AC4E92"/>
    <w:rPr>
      <w:kern w:val="1"/>
      <w:sz w:val="28"/>
      <w:lang w:eastAsia="ar-SA"/>
    </w:rPr>
  </w:style>
  <w:style w:type="paragraph" w:styleId="af">
    <w:name w:val="List"/>
    <w:basedOn w:val="a4"/>
    <w:rsid w:val="00AC4E92"/>
    <w:pPr>
      <w:suppressAutoHyphens/>
      <w:spacing w:line="100" w:lineRule="atLeast"/>
      <w:jc w:val="left"/>
    </w:pPr>
    <w:rPr>
      <w:rFonts w:cs="Mangal"/>
      <w:kern w:val="1"/>
      <w:lang w:eastAsia="ar-SA"/>
    </w:rPr>
  </w:style>
  <w:style w:type="paragraph" w:customStyle="1" w:styleId="13">
    <w:name w:val="Название1"/>
    <w:basedOn w:val="a"/>
    <w:rsid w:val="00AC4E92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eastAsia="SimSun" w:hAnsi="Calibri" w:cs="Mangal"/>
      <w:i/>
      <w:iCs/>
      <w:kern w:val="1"/>
      <w:sz w:val="24"/>
      <w:szCs w:val="24"/>
      <w:lang w:eastAsia="ar-SA"/>
    </w:rPr>
  </w:style>
  <w:style w:type="paragraph" w:customStyle="1" w:styleId="14">
    <w:name w:val="Указатель1"/>
    <w:basedOn w:val="a"/>
    <w:rsid w:val="00AC4E92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AC4E92"/>
    <w:pPr>
      <w:widowControl w:val="0"/>
      <w:suppressAutoHyphens/>
      <w:spacing w:line="100" w:lineRule="atLeast"/>
    </w:pPr>
    <w:rPr>
      <w:rFonts w:ascii="Courier New" w:eastAsia="SimSun" w:hAnsi="Courier New" w:cs="Courier New"/>
      <w:kern w:val="1"/>
      <w:lang w:eastAsia="ar-SA"/>
    </w:rPr>
  </w:style>
  <w:style w:type="paragraph" w:customStyle="1" w:styleId="15">
    <w:name w:val="Текст выноски1"/>
    <w:basedOn w:val="a"/>
    <w:rsid w:val="00AC4E92"/>
    <w:pPr>
      <w:widowControl/>
      <w:suppressAutoHyphens/>
      <w:autoSpaceDE/>
      <w:autoSpaceDN/>
      <w:adjustRightInd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f0">
    <w:name w:val="header"/>
    <w:basedOn w:val="a"/>
    <w:link w:val="16"/>
    <w:rsid w:val="00AC4E92"/>
    <w:pPr>
      <w:widowControl/>
      <w:suppressLineNumbers/>
      <w:tabs>
        <w:tab w:val="center" w:pos="4677"/>
        <w:tab w:val="right" w:pos="9355"/>
      </w:tabs>
      <w:suppressAutoHyphens/>
      <w:autoSpaceDE/>
      <w:autoSpaceDN/>
      <w:adjustRightInd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6">
    <w:name w:val="Верхний колонтитул Знак1"/>
    <w:basedOn w:val="a0"/>
    <w:link w:val="af0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1">
    <w:name w:val="footer"/>
    <w:basedOn w:val="a"/>
    <w:link w:val="17"/>
    <w:rsid w:val="00AC4E92"/>
    <w:pPr>
      <w:widowControl/>
      <w:suppressLineNumbers/>
      <w:tabs>
        <w:tab w:val="center" w:pos="4677"/>
        <w:tab w:val="right" w:pos="9355"/>
      </w:tabs>
      <w:suppressAutoHyphens/>
      <w:autoSpaceDE/>
      <w:autoSpaceDN/>
      <w:adjustRightInd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7">
    <w:name w:val="Нижний колонтитул Знак1"/>
    <w:basedOn w:val="a0"/>
    <w:link w:val="af1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2">
    <w:name w:val="No Spacing"/>
    <w:uiPriority w:val="1"/>
    <w:qFormat/>
    <w:rsid w:val="00AC4E92"/>
    <w:rPr>
      <w:rFonts w:ascii="Calibri" w:hAnsi="Calibri"/>
      <w:sz w:val="22"/>
      <w:szCs w:val="22"/>
    </w:rPr>
  </w:style>
  <w:style w:type="character" w:customStyle="1" w:styleId="af3">
    <w:name w:val="Гипертекстовая ссылка"/>
    <w:uiPriority w:val="99"/>
    <w:rsid w:val="00AC4E92"/>
    <w:rPr>
      <w:rFonts w:cs="Times New Roman"/>
      <w:b w:val="0"/>
      <w:color w:val="106BBE"/>
    </w:rPr>
  </w:style>
  <w:style w:type="numbering" w:customStyle="1" w:styleId="110">
    <w:name w:val="Нет списка11"/>
    <w:next w:val="a2"/>
    <w:uiPriority w:val="99"/>
    <w:semiHidden/>
    <w:unhideWhenUsed/>
    <w:rsid w:val="00AC4E92"/>
  </w:style>
  <w:style w:type="character" w:styleId="af4">
    <w:name w:val="FollowedHyperlink"/>
    <w:uiPriority w:val="99"/>
    <w:unhideWhenUsed/>
    <w:rsid w:val="00AC4E92"/>
    <w:rPr>
      <w:color w:val="800080"/>
      <w:u w:val="single"/>
    </w:rPr>
  </w:style>
  <w:style w:type="paragraph" w:customStyle="1" w:styleId="blockquotation">
    <w:name w:val="blockquotation"/>
    <w:basedOn w:val="a"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1">
    <w:name w:val="fontstyle11"/>
    <w:rsid w:val="00AC4E92"/>
  </w:style>
  <w:style w:type="paragraph" w:styleId="af5">
    <w:name w:val="Normal (Web)"/>
    <w:basedOn w:val="a"/>
    <w:uiPriority w:val="99"/>
    <w:unhideWhenUsed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A1F1B-E282-403C-9021-3E722E03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vt:lpstr>
    </vt:vector>
  </TitlesOfParts>
  <Company>Inc.</Company>
  <LinksUpToDate>false</LinksUpToDate>
  <CharactersWithSpaces>12192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dc:title>
  <dc:creator>А.А. Кривецкий</dc:creator>
  <cp:lastModifiedBy>user</cp:lastModifiedBy>
  <cp:revision>15</cp:revision>
  <cp:lastPrinted>2025-08-25T05:53:00Z</cp:lastPrinted>
  <dcterms:created xsi:type="dcterms:W3CDTF">2023-02-09T13:47:00Z</dcterms:created>
  <dcterms:modified xsi:type="dcterms:W3CDTF">2025-08-25T05:54:00Z</dcterms:modified>
</cp:coreProperties>
</file>